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7618A" w14:textId="17E20543" w:rsidR="00B02ECA" w:rsidRPr="007712E7" w:rsidRDefault="003E07AD" w:rsidP="00F8523D">
      <w:pPr>
        <w:pStyle w:val="H1"/>
        <w:jc w:val="center"/>
        <w:rPr>
          <w:rFonts w:asciiTheme="minorHAnsi" w:hAnsiTheme="minorHAnsi"/>
          <w:color w:val="9B201D" w:themeColor="accent2" w:themeShade="BF"/>
          <w:sz w:val="24"/>
        </w:rPr>
      </w:pPr>
      <w:r w:rsidRPr="007712E7">
        <w:rPr>
          <w:color w:val="9B201D" w:themeColor="accent2" w:themeShade="BF"/>
        </w:rPr>
        <w:t xml:space="preserve">Mini-Grant Application: Advancing Healthy Lifestyles, </w:t>
      </w:r>
      <w:r w:rsidR="00004451">
        <w:rPr>
          <w:color w:val="9B201D" w:themeColor="accent2" w:themeShade="BF"/>
        </w:rPr>
        <w:t xml:space="preserve"> FY 2024</w:t>
      </w:r>
    </w:p>
    <w:p w14:paraId="2A63BDF2" w14:textId="77777777" w:rsidR="00740B4A" w:rsidRDefault="00740B4A" w:rsidP="00B02ECA">
      <w:pPr>
        <w:autoSpaceDE w:val="0"/>
        <w:autoSpaceDN w:val="0"/>
        <w:adjustRightInd w:val="0"/>
        <w:rPr>
          <w:szCs w:val="24"/>
        </w:rPr>
      </w:pPr>
    </w:p>
    <w:p w14:paraId="38D365CC" w14:textId="72765536" w:rsidR="00740B4A" w:rsidRPr="007712E7" w:rsidRDefault="00740B4A" w:rsidP="00740B4A">
      <w:pPr>
        <w:pStyle w:val="H2"/>
        <w:rPr>
          <w:color w:val="9B201D" w:themeColor="accent2" w:themeShade="BF"/>
        </w:rPr>
      </w:pPr>
      <w:r w:rsidRPr="007712E7">
        <w:rPr>
          <w:color w:val="9B201D" w:themeColor="accent2" w:themeShade="BF"/>
        </w:rPr>
        <w:t>Background</w:t>
      </w:r>
    </w:p>
    <w:p w14:paraId="6B23DBD1" w14:textId="72764725" w:rsidR="00B02ECA" w:rsidRPr="008D6BF3" w:rsidRDefault="00740B4A" w:rsidP="00B02ECA">
      <w:pPr>
        <w:autoSpaceDE w:val="0"/>
        <w:autoSpaceDN w:val="0"/>
        <w:adjustRightInd w:val="0"/>
        <w:rPr>
          <w:color w:val="FF0000"/>
          <w:szCs w:val="24"/>
        </w:rPr>
      </w:pPr>
      <w:r w:rsidRPr="00740B4A">
        <w:rPr>
          <w:szCs w:val="24"/>
        </w:rPr>
        <w:t>Advancing Healthy Lifestyles (AHL) is a statewide initiative launched in January 2021 by the Delaware Division of Public Health’s Physical Activity, Nutrition, and Obesity Prevention Program (PANO).  This program introduced the AHL initiative as COVID-19 exacerbated the health burdens Delawareans already faced. The goal of</w:t>
      </w:r>
      <w:r w:rsidRPr="00740B4A">
        <w:rPr>
          <w:i/>
          <w:iCs/>
          <w:szCs w:val="24"/>
        </w:rPr>
        <w:t xml:space="preserve"> </w:t>
      </w:r>
      <w:r w:rsidRPr="00740B4A">
        <w:rPr>
          <w:szCs w:val="24"/>
        </w:rPr>
        <w:t xml:space="preserve">AHL is to reduce obesity and other chronic conditions </w:t>
      </w:r>
      <w:r w:rsidR="00385495">
        <w:rPr>
          <w:szCs w:val="24"/>
        </w:rPr>
        <w:t xml:space="preserve">while also striving to </w:t>
      </w:r>
      <w:r w:rsidRPr="00740B4A">
        <w:rPr>
          <w:szCs w:val="24"/>
        </w:rPr>
        <w:t xml:space="preserve">achieve health equity among all Delaware residents. Community partners, with their ability to educate and conduct outreach, are essential for carrying out this mission. </w:t>
      </w:r>
      <w:r w:rsidR="00556490">
        <w:rPr>
          <w:szCs w:val="24"/>
        </w:rPr>
        <w:t xml:space="preserve">With this mini-grant program, </w:t>
      </w:r>
      <w:r w:rsidR="00B02ECA">
        <w:rPr>
          <w:szCs w:val="24"/>
        </w:rPr>
        <w:t xml:space="preserve">PANO </w:t>
      </w:r>
      <w:r w:rsidR="00B02ECA" w:rsidRPr="00B02ECA">
        <w:rPr>
          <w:szCs w:val="24"/>
        </w:rPr>
        <w:t xml:space="preserve">is seeking </w:t>
      </w:r>
      <w:r w:rsidR="00F87614" w:rsidRPr="00B02ECA">
        <w:rPr>
          <w:szCs w:val="24"/>
        </w:rPr>
        <w:t xml:space="preserve">to </w:t>
      </w:r>
      <w:r w:rsidR="00F87614">
        <w:rPr>
          <w:szCs w:val="24"/>
        </w:rPr>
        <w:t xml:space="preserve">support </w:t>
      </w:r>
      <w:r w:rsidR="00F87614" w:rsidRPr="00B02ECA">
        <w:rPr>
          <w:szCs w:val="24"/>
        </w:rPr>
        <w:t xml:space="preserve">programs </w:t>
      </w:r>
      <w:r w:rsidR="00F87614">
        <w:rPr>
          <w:szCs w:val="24"/>
        </w:rPr>
        <w:t xml:space="preserve">aligned with PANO’s goals of </w:t>
      </w:r>
      <w:bookmarkStart w:id="0" w:name="_Hlk105149282"/>
      <w:r w:rsidR="00F87614">
        <w:rPr>
          <w:szCs w:val="24"/>
        </w:rPr>
        <w:t xml:space="preserve">improving health and reducing chronic conditions through the application of policy, systems, and environmental approaches. </w:t>
      </w:r>
      <w:bookmarkStart w:id="1" w:name="_Hlk105679144"/>
      <w:r w:rsidR="000F2A90">
        <w:rPr>
          <w:szCs w:val="24"/>
        </w:rPr>
        <w:t xml:space="preserve">Mathematica, which serves as the technical assistance contractor on the AHL Initiative, will </w:t>
      </w:r>
      <w:r w:rsidR="00F10BF3">
        <w:rPr>
          <w:szCs w:val="24"/>
        </w:rPr>
        <w:t xml:space="preserve">manage </w:t>
      </w:r>
      <w:r w:rsidR="000F2A90">
        <w:rPr>
          <w:szCs w:val="24"/>
        </w:rPr>
        <w:t>the mini-grant program.  All contracts will be through Mathematica.</w:t>
      </w:r>
      <w:bookmarkEnd w:id="1"/>
      <w:r w:rsidR="000F2A90">
        <w:rPr>
          <w:szCs w:val="24"/>
        </w:rPr>
        <w:t xml:space="preserve"> </w:t>
      </w:r>
      <w:r w:rsidR="00F87614">
        <w:rPr>
          <w:szCs w:val="24"/>
        </w:rPr>
        <w:t xml:space="preserve"> </w:t>
      </w:r>
      <w:bookmarkEnd w:id="0"/>
    </w:p>
    <w:p w14:paraId="46F93DF2" w14:textId="0B567CF1" w:rsidR="007712E7" w:rsidRPr="007712E7" w:rsidRDefault="007712E7" w:rsidP="007712E7">
      <w:pPr>
        <w:pStyle w:val="H2"/>
        <w:rPr>
          <w:color w:val="9B201D" w:themeColor="accent2" w:themeShade="BF"/>
        </w:rPr>
      </w:pPr>
      <w:bookmarkStart w:id="2" w:name="_Hlk105149325"/>
      <w:r w:rsidRPr="007712E7">
        <w:rPr>
          <w:color w:val="9B201D" w:themeColor="accent2" w:themeShade="BF"/>
        </w:rPr>
        <w:t xml:space="preserve">Grant amount and duration </w:t>
      </w:r>
    </w:p>
    <w:p w14:paraId="59B4D630" w14:textId="2AD38185" w:rsidR="00B02ECA" w:rsidRPr="00B02ECA" w:rsidRDefault="003E07AD" w:rsidP="00556490">
      <w:pPr>
        <w:rPr>
          <w:szCs w:val="24"/>
        </w:rPr>
      </w:pPr>
      <w:r>
        <w:rPr>
          <w:szCs w:val="24"/>
        </w:rPr>
        <w:t xml:space="preserve">PANO </w:t>
      </w:r>
      <w:r w:rsidR="00740B4A">
        <w:rPr>
          <w:szCs w:val="24"/>
        </w:rPr>
        <w:t>invit</w:t>
      </w:r>
      <w:r w:rsidR="00556490">
        <w:rPr>
          <w:szCs w:val="24"/>
        </w:rPr>
        <w:t xml:space="preserve">es </w:t>
      </w:r>
      <w:r w:rsidR="00740B4A">
        <w:rPr>
          <w:szCs w:val="24"/>
        </w:rPr>
        <w:t xml:space="preserve">community partners to apply </w:t>
      </w:r>
      <w:r w:rsidR="007712E7">
        <w:rPr>
          <w:szCs w:val="24"/>
        </w:rPr>
        <w:t xml:space="preserve">for mini-grants in the range of $5,000-$15,000. </w:t>
      </w:r>
      <w:r>
        <w:rPr>
          <w:szCs w:val="24"/>
        </w:rPr>
        <w:t>Program awards will be based on strength of the application</w:t>
      </w:r>
      <w:r w:rsidR="00385495">
        <w:rPr>
          <w:szCs w:val="24"/>
        </w:rPr>
        <w:t>; m</w:t>
      </w:r>
      <w:r w:rsidR="00556490" w:rsidRPr="00B02ECA">
        <w:rPr>
          <w:szCs w:val="24"/>
        </w:rPr>
        <w:t xml:space="preserve">ini-grant applicants may receive a </w:t>
      </w:r>
      <w:r w:rsidR="00672B6F">
        <w:rPr>
          <w:szCs w:val="24"/>
        </w:rPr>
        <w:t>contract</w:t>
      </w:r>
      <w:r w:rsidR="00385495">
        <w:rPr>
          <w:szCs w:val="24"/>
        </w:rPr>
        <w:t xml:space="preserve"> to be completed within the anticipated project period, </w:t>
      </w:r>
      <w:r w:rsidR="00211850">
        <w:rPr>
          <w:b/>
          <w:bCs/>
          <w:szCs w:val="24"/>
        </w:rPr>
        <w:t>September</w:t>
      </w:r>
      <w:r w:rsidR="00004451">
        <w:rPr>
          <w:b/>
          <w:bCs/>
          <w:szCs w:val="24"/>
        </w:rPr>
        <w:t>-October</w:t>
      </w:r>
      <w:r w:rsidR="00211850">
        <w:rPr>
          <w:b/>
          <w:bCs/>
          <w:szCs w:val="24"/>
        </w:rPr>
        <w:t xml:space="preserve"> </w:t>
      </w:r>
      <w:r w:rsidR="00385495" w:rsidRPr="00274FE1">
        <w:rPr>
          <w:b/>
          <w:bCs/>
          <w:szCs w:val="24"/>
        </w:rPr>
        <w:t>202</w:t>
      </w:r>
      <w:r w:rsidR="00211850">
        <w:rPr>
          <w:b/>
          <w:bCs/>
          <w:szCs w:val="24"/>
        </w:rPr>
        <w:t>3</w:t>
      </w:r>
      <w:r w:rsidR="00385495" w:rsidRPr="00274FE1">
        <w:rPr>
          <w:b/>
          <w:bCs/>
          <w:szCs w:val="24"/>
        </w:rPr>
        <w:t xml:space="preserve"> through May 202</w:t>
      </w:r>
      <w:r w:rsidR="00211850">
        <w:rPr>
          <w:b/>
          <w:bCs/>
          <w:szCs w:val="24"/>
        </w:rPr>
        <w:t>4</w:t>
      </w:r>
      <w:r w:rsidR="00556490" w:rsidRPr="00B02ECA">
        <w:rPr>
          <w:szCs w:val="24"/>
        </w:rPr>
        <w:t xml:space="preserve">.  </w:t>
      </w:r>
      <w:bookmarkEnd w:id="2"/>
      <w:r w:rsidR="00556490" w:rsidRPr="00B02ECA">
        <w:rPr>
          <w:szCs w:val="24"/>
        </w:rPr>
        <w:t xml:space="preserve">Depending on the quality and size of the requests, </w:t>
      </w:r>
      <w:r w:rsidR="00183758">
        <w:rPr>
          <w:szCs w:val="24"/>
        </w:rPr>
        <w:t xml:space="preserve">approximately </w:t>
      </w:r>
      <w:r w:rsidR="00556490" w:rsidRPr="00B02ECA">
        <w:rPr>
          <w:szCs w:val="24"/>
        </w:rPr>
        <w:t xml:space="preserve">5 to 8 applications may be funded. </w:t>
      </w:r>
    </w:p>
    <w:p w14:paraId="06AB3921" w14:textId="77777777" w:rsidR="00876D8E" w:rsidRPr="00876D8E" w:rsidRDefault="00876D8E" w:rsidP="00876D8E">
      <w:pPr>
        <w:pStyle w:val="H2"/>
        <w:rPr>
          <w:color w:val="9B201D" w:themeColor="accent2" w:themeShade="BF"/>
        </w:rPr>
      </w:pPr>
      <w:r w:rsidRPr="00876D8E">
        <w:rPr>
          <w:color w:val="9B201D" w:themeColor="accent2" w:themeShade="BF"/>
        </w:rPr>
        <w:t xml:space="preserve">Grant use </w:t>
      </w:r>
    </w:p>
    <w:p w14:paraId="0A6D860D" w14:textId="61E4A9BD" w:rsidR="00503E0F" w:rsidRDefault="00503E0F" w:rsidP="00B02ECA">
      <w:pPr>
        <w:rPr>
          <w:b/>
          <w:bCs/>
          <w:color w:val="FF0000"/>
          <w:szCs w:val="24"/>
        </w:rPr>
      </w:pPr>
      <w:r>
        <w:rPr>
          <w:szCs w:val="24"/>
        </w:rPr>
        <w:t xml:space="preserve">All activities must </w:t>
      </w:r>
      <w:r w:rsidR="00A05095">
        <w:rPr>
          <w:szCs w:val="24"/>
        </w:rPr>
        <w:t>address</w:t>
      </w:r>
      <w:r>
        <w:rPr>
          <w:szCs w:val="24"/>
        </w:rPr>
        <w:t xml:space="preserve"> the AHL o</w:t>
      </w:r>
      <w:r w:rsidR="00385495">
        <w:rPr>
          <w:szCs w:val="24"/>
        </w:rPr>
        <w:t>utcomes</w:t>
      </w:r>
      <w:r>
        <w:rPr>
          <w:szCs w:val="24"/>
        </w:rPr>
        <w:t xml:space="preserve"> of improving </w:t>
      </w:r>
      <w:r w:rsidR="00A05095">
        <w:rPr>
          <w:szCs w:val="24"/>
        </w:rPr>
        <w:t xml:space="preserve">opportunities for </w:t>
      </w:r>
      <w:r>
        <w:rPr>
          <w:szCs w:val="24"/>
        </w:rPr>
        <w:t xml:space="preserve">physical activity, </w:t>
      </w:r>
      <w:r w:rsidR="00A05095">
        <w:rPr>
          <w:szCs w:val="24"/>
        </w:rPr>
        <w:t>healthy</w:t>
      </w:r>
      <w:r w:rsidR="00551B2F">
        <w:rPr>
          <w:szCs w:val="24"/>
        </w:rPr>
        <w:t xml:space="preserve"> food</w:t>
      </w:r>
      <w:r>
        <w:rPr>
          <w:szCs w:val="24"/>
        </w:rPr>
        <w:t xml:space="preserve">, and </w:t>
      </w:r>
      <w:r w:rsidR="00A05095">
        <w:rPr>
          <w:szCs w:val="24"/>
        </w:rPr>
        <w:t xml:space="preserve">maintaining a healthy weight </w:t>
      </w:r>
      <w:r w:rsidR="00385495">
        <w:rPr>
          <w:szCs w:val="24"/>
        </w:rPr>
        <w:t xml:space="preserve">(see </w:t>
      </w:r>
      <w:r w:rsidR="008310A2">
        <w:rPr>
          <w:szCs w:val="24"/>
        </w:rPr>
        <w:t xml:space="preserve">Table 3 </w:t>
      </w:r>
      <w:r w:rsidR="00385495">
        <w:rPr>
          <w:szCs w:val="24"/>
        </w:rPr>
        <w:t>for a list of outcomes)</w:t>
      </w:r>
      <w:r w:rsidR="003B7699">
        <w:rPr>
          <w:szCs w:val="24"/>
        </w:rPr>
        <w:t xml:space="preserve"> </w:t>
      </w:r>
      <w:r w:rsidR="00233DA3">
        <w:rPr>
          <w:szCs w:val="24"/>
        </w:rPr>
        <w:t xml:space="preserve">by applying </w:t>
      </w:r>
      <w:r w:rsidR="003B7699">
        <w:rPr>
          <w:szCs w:val="24"/>
        </w:rPr>
        <w:t xml:space="preserve"> </w:t>
      </w:r>
      <w:r w:rsidR="00233DA3">
        <w:rPr>
          <w:szCs w:val="24"/>
        </w:rPr>
        <w:t xml:space="preserve">a </w:t>
      </w:r>
      <w:r w:rsidR="003B7699">
        <w:rPr>
          <w:szCs w:val="24"/>
        </w:rPr>
        <w:t>policy, systems, and/or environmental approach (PSE)</w:t>
      </w:r>
      <w:r>
        <w:rPr>
          <w:szCs w:val="24"/>
        </w:rPr>
        <w:t xml:space="preserve">.  </w:t>
      </w:r>
      <w:r w:rsidR="00385495">
        <w:rPr>
          <w:szCs w:val="24"/>
        </w:rPr>
        <w:t xml:space="preserve">All applicants should describe how their program will </w:t>
      </w:r>
      <w:r w:rsidR="00A05095">
        <w:rPr>
          <w:szCs w:val="24"/>
        </w:rPr>
        <w:t xml:space="preserve">advance </w:t>
      </w:r>
      <w:r w:rsidR="00385495">
        <w:rPr>
          <w:szCs w:val="24"/>
        </w:rPr>
        <w:t>health equity in their communit</w:t>
      </w:r>
      <w:r w:rsidR="00A05095">
        <w:rPr>
          <w:szCs w:val="24"/>
        </w:rPr>
        <w:t>ies, by</w:t>
      </w:r>
      <w:r>
        <w:rPr>
          <w:szCs w:val="24"/>
        </w:rPr>
        <w:t xml:space="preserve"> </w:t>
      </w:r>
      <w:r w:rsidR="00A05095">
        <w:rPr>
          <w:szCs w:val="24"/>
        </w:rPr>
        <w:t>prioritizing</w:t>
      </w:r>
      <w:r>
        <w:rPr>
          <w:szCs w:val="24"/>
        </w:rPr>
        <w:t xml:space="preserve"> populations </w:t>
      </w:r>
      <w:r w:rsidR="00A05095">
        <w:rPr>
          <w:szCs w:val="24"/>
        </w:rPr>
        <w:t>disproportionately affected</w:t>
      </w:r>
      <w:r>
        <w:rPr>
          <w:szCs w:val="24"/>
        </w:rPr>
        <w:t xml:space="preserve"> by barriers to healthy foods and physical activity. </w:t>
      </w:r>
      <w:r w:rsidR="00672B6F">
        <w:rPr>
          <w:szCs w:val="24"/>
        </w:rPr>
        <w:t xml:space="preserve">Applicants should </w:t>
      </w:r>
      <w:r w:rsidR="003B5AC1">
        <w:rPr>
          <w:szCs w:val="24"/>
        </w:rPr>
        <w:t>describe their</w:t>
      </w:r>
      <w:r w:rsidR="00672B6F">
        <w:rPr>
          <w:szCs w:val="24"/>
        </w:rPr>
        <w:t xml:space="preserve"> flexibility in response to </w:t>
      </w:r>
      <w:r w:rsidR="003B5AC1">
        <w:rPr>
          <w:szCs w:val="24"/>
        </w:rPr>
        <w:t xml:space="preserve">changes in </w:t>
      </w:r>
      <w:r w:rsidR="00672B6F">
        <w:rPr>
          <w:szCs w:val="24"/>
        </w:rPr>
        <w:t>the COVID-19 pandemic</w:t>
      </w:r>
      <w:r w:rsidR="00BF64D3">
        <w:rPr>
          <w:szCs w:val="24"/>
        </w:rPr>
        <w:t xml:space="preserve"> and lessons learned</w:t>
      </w:r>
      <w:r w:rsidR="003B5AC1">
        <w:rPr>
          <w:szCs w:val="24"/>
        </w:rPr>
        <w:t>.</w:t>
      </w:r>
      <w:r w:rsidR="005A16BF">
        <w:rPr>
          <w:szCs w:val="24"/>
        </w:rPr>
        <w:t xml:space="preserve">  </w:t>
      </w:r>
    </w:p>
    <w:p w14:paraId="4A7977CC" w14:textId="7DA56B88" w:rsidR="002D39DF" w:rsidRDefault="00B02ECA">
      <w:pPr>
        <w:spacing w:after="160" w:line="259" w:lineRule="auto"/>
        <w:rPr>
          <w:rFonts w:eastAsiaTheme="majorEastAsia" w:cstheme="majorBidi"/>
          <w:b/>
          <w:color w:val="000000" w:themeColor="text1"/>
          <w:szCs w:val="32"/>
        </w:rPr>
      </w:pPr>
      <w:r w:rsidRPr="00B02ECA">
        <w:rPr>
          <w:szCs w:val="24"/>
        </w:rPr>
        <w:t xml:space="preserve">Mini-grant contractual funds cannot be used for lobbying of any type, equipment purchases (such as computers, furniture, vehicles, </w:t>
      </w:r>
      <w:r w:rsidR="00233DA3" w:rsidRPr="002F2D6F">
        <w:rPr>
          <w:szCs w:val="24"/>
        </w:rPr>
        <w:t>a</w:t>
      </w:r>
      <w:r w:rsidR="00AF35B1" w:rsidRPr="002F2D6F">
        <w:rPr>
          <w:szCs w:val="24"/>
        </w:rPr>
        <w:t xml:space="preserve">udio </w:t>
      </w:r>
      <w:r w:rsidR="00233DA3" w:rsidRPr="002F2D6F">
        <w:rPr>
          <w:szCs w:val="24"/>
        </w:rPr>
        <w:t>v</w:t>
      </w:r>
      <w:r w:rsidR="00AF35B1" w:rsidRPr="002F2D6F">
        <w:rPr>
          <w:szCs w:val="24"/>
        </w:rPr>
        <w:t>isual</w:t>
      </w:r>
      <w:r w:rsidRPr="00B02ECA">
        <w:rPr>
          <w:szCs w:val="24"/>
        </w:rPr>
        <w:t xml:space="preserve">, exercise equipment), conference </w:t>
      </w:r>
      <w:r w:rsidR="00BE0EBF" w:rsidRPr="00B02ECA">
        <w:rPr>
          <w:szCs w:val="24"/>
        </w:rPr>
        <w:t>fees,</w:t>
      </w:r>
      <w:r w:rsidRPr="00B02ECA">
        <w:rPr>
          <w:szCs w:val="24"/>
        </w:rPr>
        <w:t xml:space="preserve"> or class tuition. Any food/snack purchases should reflect the current </w:t>
      </w:r>
      <w:hyperlink r:id="rId9" w:history="1">
        <w:r w:rsidRPr="00B34C31">
          <w:rPr>
            <w:rStyle w:val="Hyperlink"/>
            <w:i/>
            <w:szCs w:val="24"/>
          </w:rPr>
          <w:t>Dietary Guidelines for Americans</w:t>
        </w:r>
      </w:hyperlink>
      <w:r w:rsidRPr="00B02ECA">
        <w:rPr>
          <w:szCs w:val="24"/>
        </w:rPr>
        <w:t>, promoting healthy choices.</w:t>
      </w:r>
      <w:r w:rsidR="00DD0BC4" w:rsidRPr="00DD0BC4">
        <w:rPr>
          <w:color w:val="FF0000"/>
          <w:szCs w:val="24"/>
        </w:rPr>
        <w:t xml:space="preserve"> </w:t>
      </w:r>
      <w:r w:rsidR="00DD0BC4" w:rsidRPr="002F2D6F">
        <w:rPr>
          <w:szCs w:val="24"/>
        </w:rPr>
        <w:t>Please note that all logos and other created materials from projects funded by the mini-grant program must be approved prior to production and become the property of the Division of Public Health.</w:t>
      </w:r>
      <w:r w:rsidR="00DD0BC4" w:rsidRPr="00DD0BC4">
        <w:rPr>
          <w:color w:val="FF0000"/>
          <w:szCs w:val="24"/>
        </w:rPr>
        <w:t xml:space="preserve"> </w:t>
      </w:r>
      <w:r w:rsidR="008C2A5F">
        <w:rPr>
          <w:color w:val="FF0000"/>
          <w:szCs w:val="24"/>
        </w:rPr>
        <w:t xml:space="preserve"> </w:t>
      </w:r>
    </w:p>
    <w:p w14:paraId="32D63C79" w14:textId="3A758B9A" w:rsidR="00CD76EE" w:rsidRDefault="00CD76EE" w:rsidP="00672B6F">
      <w:pPr>
        <w:pStyle w:val="H3"/>
      </w:pPr>
      <w:r>
        <w:t xml:space="preserve">Examples of activities related to AHL’s goals: </w:t>
      </w:r>
    </w:p>
    <w:p w14:paraId="4A3D4681" w14:textId="4E1B4807" w:rsidR="00CD76EE" w:rsidRDefault="00672B6F" w:rsidP="008C2A5F">
      <w:pPr>
        <w:spacing w:after="0"/>
        <w:rPr>
          <w:szCs w:val="24"/>
        </w:rPr>
      </w:pPr>
      <w:r>
        <w:rPr>
          <w:szCs w:val="24"/>
        </w:rPr>
        <w:t xml:space="preserve">The </w:t>
      </w:r>
      <w:r w:rsidR="00CD76EE" w:rsidRPr="00B02ECA">
        <w:rPr>
          <w:szCs w:val="24"/>
        </w:rPr>
        <w:t xml:space="preserve">mini-grant contracts are designed to </w:t>
      </w:r>
      <w:r>
        <w:rPr>
          <w:szCs w:val="24"/>
        </w:rPr>
        <w:t xml:space="preserve">support and augment </w:t>
      </w:r>
      <w:r w:rsidR="00CD76EE" w:rsidRPr="00B02ECA">
        <w:rPr>
          <w:szCs w:val="24"/>
        </w:rPr>
        <w:t>programs</w:t>
      </w:r>
      <w:r w:rsidR="00AF35B1">
        <w:rPr>
          <w:szCs w:val="24"/>
        </w:rPr>
        <w:t xml:space="preserve"> </w:t>
      </w:r>
      <w:r w:rsidR="00CD76EE" w:rsidRPr="00B02ECA">
        <w:rPr>
          <w:szCs w:val="24"/>
        </w:rPr>
        <w:t xml:space="preserve">which promote physical activity and healthy </w:t>
      </w:r>
      <w:r w:rsidR="00A05095">
        <w:rPr>
          <w:szCs w:val="24"/>
        </w:rPr>
        <w:t>eating</w:t>
      </w:r>
      <w:r w:rsidR="00CD76EE" w:rsidRPr="00B02ECA">
        <w:rPr>
          <w:szCs w:val="24"/>
        </w:rPr>
        <w:t>.  Examples of activities and strategies which might be funded include:</w:t>
      </w:r>
    </w:p>
    <w:p w14:paraId="2F38A039" w14:textId="7702C960" w:rsidR="008C2A5F" w:rsidRDefault="008C2A5F" w:rsidP="008C2A5F">
      <w:pPr>
        <w:spacing w:after="0"/>
        <w:rPr>
          <w:szCs w:val="24"/>
        </w:rPr>
      </w:pPr>
    </w:p>
    <w:p w14:paraId="40F46707" w14:textId="40008FAA" w:rsidR="008C2A5F" w:rsidRDefault="008C2A5F" w:rsidP="008C2A5F">
      <w:pPr>
        <w:spacing w:after="0"/>
        <w:rPr>
          <w:szCs w:val="24"/>
        </w:rPr>
      </w:pPr>
    </w:p>
    <w:p w14:paraId="709433DD" w14:textId="77777777" w:rsidR="008C2A5F" w:rsidRPr="00B02ECA" w:rsidRDefault="008C2A5F" w:rsidP="00A62D91">
      <w:pPr>
        <w:spacing w:after="0"/>
        <w:rPr>
          <w:szCs w:val="24"/>
        </w:rPr>
      </w:pPr>
    </w:p>
    <w:p w14:paraId="34D21696" w14:textId="77777777" w:rsidR="002F2D6F" w:rsidRDefault="002F2D6F" w:rsidP="008C2A5F">
      <w:pPr>
        <w:spacing w:after="0"/>
        <w:ind w:left="1080"/>
        <w:rPr>
          <w:szCs w:val="24"/>
        </w:rPr>
      </w:pPr>
    </w:p>
    <w:p w14:paraId="62EE46EC" w14:textId="14AFBC28" w:rsidR="00CD76EE" w:rsidRDefault="00A05095" w:rsidP="00CD76EE">
      <w:pPr>
        <w:numPr>
          <w:ilvl w:val="0"/>
          <w:numId w:val="47"/>
        </w:numPr>
        <w:spacing w:after="0"/>
        <w:rPr>
          <w:szCs w:val="24"/>
        </w:rPr>
      </w:pPr>
      <w:r>
        <w:rPr>
          <w:szCs w:val="24"/>
        </w:rPr>
        <w:t>A</w:t>
      </w:r>
      <w:r w:rsidR="00274FE1">
        <w:rPr>
          <w:szCs w:val="24"/>
        </w:rPr>
        <w:t xml:space="preserve"> needs assessment to learn about gaps related to access to healthy foods or physical activity in a community </w:t>
      </w:r>
    </w:p>
    <w:p w14:paraId="2BC69A28" w14:textId="300DDDE8" w:rsidR="00CD76EE" w:rsidRPr="00B02ECA" w:rsidRDefault="00CD76EE" w:rsidP="00CD76EE">
      <w:pPr>
        <w:numPr>
          <w:ilvl w:val="0"/>
          <w:numId w:val="47"/>
        </w:numPr>
        <w:spacing w:after="0"/>
        <w:rPr>
          <w:szCs w:val="24"/>
        </w:rPr>
      </w:pPr>
      <w:r w:rsidRPr="00B02ECA">
        <w:rPr>
          <w:szCs w:val="24"/>
        </w:rPr>
        <w:t>Programs to promote walking</w:t>
      </w:r>
      <w:r w:rsidR="00A05095">
        <w:rPr>
          <w:szCs w:val="24"/>
        </w:rPr>
        <w:t xml:space="preserve"> and</w:t>
      </w:r>
      <w:r w:rsidRPr="00B02ECA">
        <w:rPr>
          <w:szCs w:val="24"/>
        </w:rPr>
        <w:t xml:space="preserve"> </w:t>
      </w:r>
      <w:r w:rsidR="00672B6F">
        <w:rPr>
          <w:szCs w:val="24"/>
        </w:rPr>
        <w:t xml:space="preserve">biking, </w:t>
      </w:r>
      <w:r w:rsidRPr="00B02ECA">
        <w:rPr>
          <w:szCs w:val="24"/>
        </w:rPr>
        <w:t xml:space="preserve">including </w:t>
      </w:r>
      <w:r w:rsidR="00A05095">
        <w:rPr>
          <w:szCs w:val="24"/>
        </w:rPr>
        <w:t xml:space="preserve">a </w:t>
      </w:r>
      <w:r w:rsidRPr="00B02ECA">
        <w:rPr>
          <w:szCs w:val="24"/>
        </w:rPr>
        <w:t xml:space="preserve">walkability analysis, promotion of walking trails, </w:t>
      </w:r>
      <w:r w:rsidR="00672B6F">
        <w:rPr>
          <w:szCs w:val="24"/>
        </w:rPr>
        <w:t xml:space="preserve">bicycle lanes, </w:t>
      </w:r>
      <w:r w:rsidRPr="00B02ECA">
        <w:rPr>
          <w:szCs w:val="24"/>
        </w:rPr>
        <w:t>education about benefits of walking, or development of walking clubs or groups.</w:t>
      </w:r>
    </w:p>
    <w:p w14:paraId="06FC3CC4" w14:textId="1F06DD9B" w:rsidR="00CD76EE" w:rsidRDefault="00274FE1" w:rsidP="00CD76EE">
      <w:pPr>
        <w:numPr>
          <w:ilvl w:val="0"/>
          <w:numId w:val="47"/>
        </w:numPr>
        <w:spacing w:after="0"/>
        <w:rPr>
          <w:szCs w:val="24"/>
        </w:rPr>
      </w:pPr>
      <w:r>
        <w:rPr>
          <w:szCs w:val="24"/>
        </w:rPr>
        <w:t>Public relations and/or s</w:t>
      </w:r>
      <w:r w:rsidR="00CD76EE">
        <w:rPr>
          <w:szCs w:val="24"/>
        </w:rPr>
        <w:t>ocial media campaign</w:t>
      </w:r>
      <w:r w:rsidR="00DC7A2B">
        <w:rPr>
          <w:szCs w:val="24"/>
        </w:rPr>
        <w:t>s</w:t>
      </w:r>
      <w:r w:rsidR="00CD76EE">
        <w:rPr>
          <w:szCs w:val="24"/>
        </w:rPr>
        <w:t xml:space="preserve"> </w:t>
      </w:r>
      <w:r>
        <w:rPr>
          <w:szCs w:val="24"/>
        </w:rPr>
        <w:t xml:space="preserve">that promote an </w:t>
      </w:r>
      <w:r w:rsidR="00CD76EE">
        <w:rPr>
          <w:szCs w:val="24"/>
        </w:rPr>
        <w:t xml:space="preserve">existing healthy lifestyle program </w:t>
      </w:r>
    </w:p>
    <w:p w14:paraId="1F6869EC" w14:textId="2F61EE3E" w:rsidR="00CD76EE" w:rsidRPr="00B02ECA" w:rsidRDefault="00CD76EE" w:rsidP="00CD76EE">
      <w:pPr>
        <w:numPr>
          <w:ilvl w:val="0"/>
          <w:numId w:val="47"/>
        </w:numPr>
        <w:spacing w:after="0"/>
        <w:rPr>
          <w:szCs w:val="24"/>
        </w:rPr>
      </w:pPr>
      <w:r w:rsidRPr="00B02ECA">
        <w:rPr>
          <w:szCs w:val="24"/>
        </w:rPr>
        <w:t xml:space="preserve">Development of community vegetable gardens to provide low-cost healthy food options to community residents.  </w:t>
      </w:r>
    </w:p>
    <w:p w14:paraId="03B4444D" w14:textId="0DCBD4D7" w:rsidR="00CD76EE" w:rsidRPr="00B02ECA" w:rsidRDefault="00CD76EE" w:rsidP="00CD76EE">
      <w:pPr>
        <w:numPr>
          <w:ilvl w:val="0"/>
          <w:numId w:val="47"/>
        </w:numPr>
        <w:spacing w:after="0"/>
        <w:rPr>
          <w:szCs w:val="24"/>
        </w:rPr>
      </w:pPr>
      <w:r w:rsidRPr="00B02ECA">
        <w:rPr>
          <w:szCs w:val="24"/>
        </w:rPr>
        <w:t xml:space="preserve">Promoting or developing other </w:t>
      </w:r>
      <w:r w:rsidR="003B5AC1">
        <w:rPr>
          <w:szCs w:val="24"/>
        </w:rPr>
        <w:t xml:space="preserve">healthy food </w:t>
      </w:r>
      <w:r w:rsidRPr="00B02ECA">
        <w:rPr>
          <w:szCs w:val="24"/>
        </w:rPr>
        <w:t>programs, such as food d</w:t>
      </w:r>
      <w:r w:rsidR="00233DA3">
        <w:rPr>
          <w:szCs w:val="24"/>
        </w:rPr>
        <w:t>eliveries</w:t>
      </w:r>
      <w:r w:rsidR="00AF35B1">
        <w:rPr>
          <w:szCs w:val="24"/>
        </w:rPr>
        <w:t xml:space="preserve"> </w:t>
      </w:r>
      <w:r w:rsidRPr="00B02ECA">
        <w:rPr>
          <w:szCs w:val="24"/>
        </w:rPr>
        <w:t xml:space="preserve">or </w:t>
      </w:r>
      <w:r w:rsidRPr="002F2D6F">
        <w:rPr>
          <w:szCs w:val="24"/>
        </w:rPr>
        <w:t>farmer</w:t>
      </w:r>
      <w:r w:rsidR="00AF35B1" w:rsidRPr="002F2D6F">
        <w:rPr>
          <w:szCs w:val="24"/>
        </w:rPr>
        <w:t>s’</w:t>
      </w:r>
      <w:r w:rsidR="00AF35B1">
        <w:rPr>
          <w:color w:val="FF0000"/>
          <w:szCs w:val="24"/>
        </w:rPr>
        <w:t xml:space="preserve"> </w:t>
      </w:r>
      <w:r w:rsidRPr="00B02ECA">
        <w:rPr>
          <w:szCs w:val="24"/>
        </w:rPr>
        <w:t>markets, to provide healthy food options to residents.</w:t>
      </w:r>
    </w:p>
    <w:p w14:paraId="35ACEEFA" w14:textId="5FB1041C" w:rsidR="00CD76EE" w:rsidRPr="00B02ECA" w:rsidRDefault="00CD76EE" w:rsidP="00CD76EE">
      <w:pPr>
        <w:numPr>
          <w:ilvl w:val="0"/>
          <w:numId w:val="47"/>
        </w:numPr>
        <w:spacing w:after="0"/>
        <w:rPr>
          <w:szCs w:val="24"/>
        </w:rPr>
      </w:pPr>
      <w:r w:rsidRPr="00B02ECA">
        <w:rPr>
          <w:szCs w:val="24"/>
        </w:rPr>
        <w:t>Working with community, faith</w:t>
      </w:r>
      <w:r>
        <w:rPr>
          <w:szCs w:val="24"/>
        </w:rPr>
        <w:t>,</w:t>
      </w:r>
      <w:r w:rsidRPr="00B02ECA">
        <w:rPr>
          <w:szCs w:val="24"/>
        </w:rPr>
        <w:t xml:space="preserve"> or educational institutions to </w:t>
      </w:r>
      <w:r>
        <w:rPr>
          <w:szCs w:val="24"/>
        </w:rPr>
        <w:t xml:space="preserve">provide </w:t>
      </w:r>
      <w:r w:rsidRPr="00B02ECA">
        <w:rPr>
          <w:szCs w:val="24"/>
        </w:rPr>
        <w:t xml:space="preserve">educational or physical activity opportunities, such as after-school activities for children, </w:t>
      </w:r>
      <w:r w:rsidR="002D5F41">
        <w:rPr>
          <w:szCs w:val="24"/>
        </w:rPr>
        <w:t xml:space="preserve">and other community-based programs for </w:t>
      </w:r>
      <w:r w:rsidRPr="00B02ECA">
        <w:rPr>
          <w:szCs w:val="24"/>
        </w:rPr>
        <w:t>adults or senior citizens.</w:t>
      </w:r>
    </w:p>
    <w:p w14:paraId="2635693F" w14:textId="77777777" w:rsidR="00004451" w:rsidRDefault="00004451" w:rsidP="00004451">
      <w:pPr>
        <w:rPr>
          <w:rFonts w:asciiTheme="majorHAnsi" w:hAnsiTheme="majorHAnsi" w:cstheme="majorHAnsi"/>
          <w:b/>
          <w:sz w:val="20"/>
          <w:szCs w:val="20"/>
        </w:rPr>
      </w:pPr>
    </w:p>
    <w:p w14:paraId="2DD11899" w14:textId="77777777" w:rsidR="002D265B" w:rsidRPr="00751249" w:rsidRDefault="002D265B" w:rsidP="002D265B">
      <w:pPr>
        <w:pStyle w:val="H2"/>
        <w:rPr>
          <w:color w:val="9B201D" w:themeColor="accent2" w:themeShade="BF"/>
        </w:rPr>
      </w:pPr>
      <w:r w:rsidRPr="00751249">
        <w:rPr>
          <w:color w:val="9B201D" w:themeColor="accent2" w:themeShade="BF"/>
        </w:rPr>
        <w:t>Grantee activities</w:t>
      </w:r>
    </w:p>
    <w:p w14:paraId="49A964BF" w14:textId="5640A868" w:rsidR="002D265B" w:rsidRPr="00751249" w:rsidRDefault="002D265B" w:rsidP="002D265B">
      <w:pPr>
        <w:rPr>
          <w:bCs/>
          <w:szCs w:val="24"/>
        </w:rPr>
      </w:pPr>
      <w:r>
        <w:rPr>
          <w:bCs/>
          <w:szCs w:val="24"/>
        </w:rPr>
        <w:t xml:space="preserve">A timeline for application and grantee activities is in Table 1.  </w:t>
      </w:r>
      <w:r w:rsidRPr="00751249">
        <w:rPr>
          <w:bCs/>
          <w:szCs w:val="24"/>
        </w:rPr>
        <w:t xml:space="preserve">As part of their contract agreements, grantees will: </w:t>
      </w:r>
    </w:p>
    <w:p w14:paraId="028ADD74" w14:textId="09896F88" w:rsidR="002D265B" w:rsidRDefault="002D265B" w:rsidP="002D265B">
      <w:pPr>
        <w:pStyle w:val="ListParagraph"/>
        <w:numPr>
          <w:ilvl w:val="0"/>
          <w:numId w:val="49"/>
        </w:numPr>
        <w:rPr>
          <w:bCs/>
          <w:szCs w:val="24"/>
        </w:rPr>
      </w:pPr>
      <w:r>
        <w:rPr>
          <w:bCs/>
          <w:szCs w:val="24"/>
        </w:rPr>
        <w:t>A</w:t>
      </w:r>
      <w:r w:rsidRPr="00751249">
        <w:rPr>
          <w:bCs/>
          <w:szCs w:val="24"/>
        </w:rPr>
        <w:t>ttend capacity building learning sessions</w:t>
      </w:r>
    </w:p>
    <w:p w14:paraId="5F4148BA" w14:textId="7F40B12B" w:rsidR="008C2A5F" w:rsidRPr="00751249" w:rsidRDefault="008C2A5F" w:rsidP="002D265B">
      <w:pPr>
        <w:pStyle w:val="ListParagraph"/>
        <w:numPr>
          <w:ilvl w:val="0"/>
          <w:numId w:val="49"/>
        </w:numPr>
        <w:rPr>
          <w:bCs/>
          <w:szCs w:val="24"/>
        </w:rPr>
      </w:pPr>
      <w:r>
        <w:rPr>
          <w:bCs/>
          <w:szCs w:val="24"/>
        </w:rPr>
        <w:t>Participate in technical assistance activities</w:t>
      </w:r>
    </w:p>
    <w:p w14:paraId="51249ECF" w14:textId="77777777" w:rsidR="002D265B" w:rsidRPr="00751249" w:rsidRDefault="002D265B" w:rsidP="002D265B">
      <w:pPr>
        <w:pStyle w:val="ListParagraph"/>
        <w:numPr>
          <w:ilvl w:val="0"/>
          <w:numId w:val="49"/>
        </w:numPr>
        <w:rPr>
          <w:bCs/>
          <w:szCs w:val="24"/>
        </w:rPr>
      </w:pPr>
      <w:r>
        <w:rPr>
          <w:bCs/>
          <w:szCs w:val="24"/>
        </w:rPr>
        <w:t>S</w:t>
      </w:r>
      <w:r w:rsidRPr="00751249">
        <w:rPr>
          <w:bCs/>
          <w:szCs w:val="24"/>
        </w:rPr>
        <w:t>ubmit two progress reports</w:t>
      </w:r>
      <w:r>
        <w:rPr>
          <w:bCs/>
          <w:szCs w:val="24"/>
        </w:rPr>
        <w:t xml:space="preserve"> </w:t>
      </w:r>
    </w:p>
    <w:p w14:paraId="5E07A2EE" w14:textId="42E97829" w:rsidR="00004451" w:rsidRPr="00A62D91" w:rsidRDefault="00004451" w:rsidP="00A62D91">
      <w:pPr>
        <w:spacing w:after="0"/>
        <w:rPr>
          <w:rFonts w:asciiTheme="majorHAnsi" w:hAnsiTheme="majorHAnsi" w:cstheme="majorHAnsi"/>
          <w:b/>
          <w:sz w:val="20"/>
          <w:szCs w:val="20"/>
        </w:rPr>
      </w:pPr>
      <w:r w:rsidRPr="00A62D91">
        <w:rPr>
          <w:rFonts w:asciiTheme="majorHAnsi" w:hAnsiTheme="majorHAnsi" w:cstheme="majorHAnsi"/>
          <w:b/>
          <w:sz w:val="20"/>
          <w:szCs w:val="20"/>
        </w:rPr>
        <w:t xml:space="preserve">Table </w:t>
      </w:r>
      <w:r w:rsidR="002D265B" w:rsidRPr="008C2A5F">
        <w:rPr>
          <w:rFonts w:asciiTheme="majorHAnsi" w:hAnsiTheme="majorHAnsi" w:cstheme="majorHAnsi"/>
          <w:b/>
          <w:sz w:val="20"/>
          <w:szCs w:val="20"/>
        </w:rPr>
        <w:t>1</w:t>
      </w:r>
      <w:r w:rsidRPr="00A62D91">
        <w:rPr>
          <w:rFonts w:asciiTheme="majorHAnsi" w:hAnsiTheme="majorHAnsi" w:cstheme="majorHAnsi"/>
          <w:b/>
          <w:sz w:val="20"/>
          <w:szCs w:val="20"/>
        </w:rPr>
        <w:t xml:space="preserve">. Timeline  </w:t>
      </w:r>
    </w:p>
    <w:tbl>
      <w:tblPr>
        <w:tblStyle w:val="MathUBaseTable"/>
        <w:tblW w:w="6210" w:type="dxa"/>
        <w:tblLayout w:type="fixed"/>
        <w:tblLook w:val="06A0" w:firstRow="1" w:lastRow="0" w:firstColumn="1" w:lastColumn="0" w:noHBand="1" w:noVBand="1"/>
      </w:tblPr>
      <w:tblGrid>
        <w:gridCol w:w="2970"/>
        <w:gridCol w:w="3240"/>
      </w:tblGrid>
      <w:tr w:rsidR="00004451" w:rsidRPr="00465BF8" w14:paraId="010EDA1E" w14:textId="77777777" w:rsidTr="002960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0" w:type="dxa"/>
            <w:shd w:val="clear" w:color="auto" w:fill="9B201D" w:themeFill="accent2" w:themeFillShade="BF"/>
          </w:tcPr>
          <w:p w14:paraId="66027F57" w14:textId="77777777" w:rsidR="00004451" w:rsidRPr="00AE1253" w:rsidRDefault="00004451" w:rsidP="00A62D91">
            <w:pPr>
              <w:pStyle w:val="TableHeaderLeft"/>
              <w:spacing w:after="0"/>
              <w:rPr>
                <w:rFonts w:cstheme="majorHAnsi"/>
              </w:rPr>
            </w:pPr>
            <w:r w:rsidRPr="00AE1253">
              <w:rPr>
                <w:rFonts w:cstheme="majorHAnsi"/>
              </w:rPr>
              <w:t>Activity</w:t>
            </w:r>
          </w:p>
        </w:tc>
        <w:tc>
          <w:tcPr>
            <w:tcW w:w="3240" w:type="dxa"/>
            <w:shd w:val="clear" w:color="auto" w:fill="9B201D" w:themeFill="accent2" w:themeFillShade="BF"/>
          </w:tcPr>
          <w:p w14:paraId="08DC289E" w14:textId="77777777" w:rsidR="00004451" w:rsidRPr="00AE1253" w:rsidRDefault="00004451" w:rsidP="00A62D91">
            <w:pPr>
              <w:pStyle w:val="TableHeaderCenter"/>
              <w:spacing w:after="0"/>
              <w:cnfStyle w:val="100000000000" w:firstRow="1" w:lastRow="0" w:firstColumn="0" w:lastColumn="0" w:oddVBand="0" w:evenVBand="0" w:oddHBand="0" w:evenHBand="0" w:firstRowFirstColumn="0" w:firstRowLastColumn="0" w:lastRowFirstColumn="0" w:lastRowLastColumn="0"/>
              <w:rPr>
                <w:rFonts w:cstheme="majorHAnsi"/>
              </w:rPr>
            </w:pPr>
            <w:r w:rsidRPr="00AE1253">
              <w:rPr>
                <w:rFonts w:cstheme="majorHAnsi"/>
              </w:rPr>
              <w:t xml:space="preserve">Estimated date </w:t>
            </w:r>
          </w:p>
        </w:tc>
      </w:tr>
      <w:tr w:rsidR="00004451" w:rsidRPr="00F505E6" w14:paraId="684D1B88" w14:textId="77777777" w:rsidTr="00296023">
        <w:tc>
          <w:tcPr>
            <w:cnfStyle w:val="001000000000" w:firstRow="0" w:lastRow="0" w:firstColumn="1" w:lastColumn="0" w:oddVBand="0" w:evenVBand="0" w:oddHBand="0" w:evenHBand="0" w:firstRowFirstColumn="0" w:firstRowLastColumn="0" w:lastRowFirstColumn="0" w:lastRowLastColumn="0"/>
            <w:tcW w:w="2970" w:type="dxa"/>
            <w:tcBorders>
              <w:top w:val="nil"/>
              <w:left w:val="nil"/>
              <w:bottom w:val="nil"/>
              <w:right w:val="nil"/>
            </w:tcBorders>
            <w:shd w:val="clear" w:color="auto" w:fill="auto"/>
            <w:vAlign w:val="bottom"/>
          </w:tcPr>
          <w:p w14:paraId="31D26486" w14:textId="77777777" w:rsidR="00004451" w:rsidRPr="00AE1253" w:rsidRDefault="00004451" w:rsidP="00296023">
            <w:pPr>
              <w:pStyle w:val="TableTextLeft"/>
              <w:rPr>
                <w:rFonts w:cstheme="majorHAnsi"/>
                <w:sz w:val="20"/>
              </w:rPr>
            </w:pPr>
            <w:r w:rsidRPr="00AE1253">
              <w:rPr>
                <w:rFonts w:cstheme="majorHAnsi"/>
                <w:color w:val="000000"/>
                <w:sz w:val="20"/>
              </w:rPr>
              <w:t>Release RFP</w:t>
            </w:r>
          </w:p>
        </w:tc>
        <w:tc>
          <w:tcPr>
            <w:tcW w:w="3240" w:type="dxa"/>
          </w:tcPr>
          <w:p w14:paraId="6F674849" w14:textId="11B3A220" w:rsidR="00004451" w:rsidRPr="00AE1253" w:rsidRDefault="00004451" w:rsidP="00296023">
            <w:pPr>
              <w:pStyle w:val="TableTextLeft"/>
              <w:cnfStyle w:val="000000000000" w:firstRow="0" w:lastRow="0" w:firstColumn="0" w:lastColumn="0" w:oddVBand="0" w:evenVBand="0" w:oddHBand="0" w:evenHBand="0" w:firstRowFirstColumn="0" w:firstRowLastColumn="0" w:lastRowFirstColumn="0" w:lastRowLastColumn="0"/>
              <w:rPr>
                <w:rFonts w:cstheme="majorHAnsi"/>
                <w:sz w:val="20"/>
              </w:rPr>
            </w:pPr>
            <w:r w:rsidRPr="00AE1253">
              <w:rPr>
                <w:rFonts w:cstheme="majorHAnsi"/>
                <w:sz w:val="20"/>
              </w:rPr>
              <w:t xml:space="preserve">July </w:t>
            </w:r>
            <w:r w:rsidR="0068265E">
              <w:rPr>
                <w:rFonts w:cstheme="majorHAnsi"/>
                <w:sz w:val="20"/>
              </w:rPr>
              <w:t>11</w:t>
            </w:r>
          </w:p>
        </w:tc>
      </w:tr>
      <w:tr w:rsidR="00004451" w:rsidRPr="00F505E6" w14:paraId="08919DCF" w14:textId="77777777" w:rsidTr="00296023">
        <w:tc>
          <w:tcPr>
            <w:cnfStyle w:val="001000000000" w:firstRow="0" w:lastRow="0" w:firstColumn="1" w:lastColumn="0" w:oddVBand="0" w:evenVBand="0" w:oddHBand="0" w:evenHBand="0" w:firstRowFirstColumn="0" w:firstRowLastColumn="0" w:lastRowFirstColumn="0" w:lastRowLastColumn="0"/>
            <w:tcW w:w="2970" w:type="dxa"/>
            <w:tcBorders>
              <w:top w:val="nil"/>
              <w:left w:val="nil"/>
              <w:bottom w:val="nil"/>
              <w:right w:val="nil"/>
            </w:tcBorders>
            <w:shd w:val="clear" w:color="auto" w:fill="auto"/>
            <w:vAlign w:val="bottom"/>
          </w:tcPr>
          <w:p w14:paraId="71260E24" w14:textId="77777777" w:rsidR="00004451" w:rsidRPr="00AE1253" w:rsidRDefault="00004451" w:rsidP="00296023">
            <w:pPr>
              <w:pStyle w:val="TableTextLeft"/>
              <w:rPr>
                <w:rFonts w:cstheme="majorHAnsi"/>
                <w:color w:val="000000"/>
                <w:sz w:val="20"/>
              </w:rPr>
            </w:pPr>
            <w:r w:rsidRPr="00AE1253">
              <w:rPr>
                <w:rFonts w:cstheme="majorHAnsi"/>
                <w:color w:val="000000"/>
                <w:sz w:val="20"/>
              </w:rPr>
              <w:t>Information session to describe RFP proposal requirements, respond to bidder questions</w:t>
            </w:r>
          </w:p>
        </w:tc>
        <w:tc>
          <w:tcPr>
            <w:tcW w:w="3240" w:type="dxa"/>
          </w:tcPr>
          <w:p w14:paraId="5BF95DD5" w14:textId="4FF8C05D" w:rsidR="00004451" w:rsidRPr="00AE1253" w:rsidRDefault="00C63422" w:rsidP="00296023">
            <w:pPr>
              <w:pStyle w:val="TableTextLeft"/>
              <w:cnfStyle w:val="000000000000" w:firstRow="0" w:lastRow="0" w:firstColumn="0" w:lastColumn="0" w:oddVBand="0" w:evenVBand="0" w:oddHBand="0" w:evenHBand="0" w:firstRowFirstColumn="0" w:firstRowLastColumn="0" w:lastRowFirstColumn="0" w:lastRowLastColumn="0"/>
              <w:rPr>
                <w:rFonts w:cstheme="majorHAnsi"/>
                <w:sz w:val="20"/>
              </w:rPr>
            </w:pPr>
            <w:r>
              <w:rPr>
                <w:rFonts w:cstheme="majorHAnsi"/>
                <w:sz w:val="20"/>
              </w:rPr>
              <w:t xml:space="preserve">July 18th </w:t>
            </w:r>
          </w:p>
        </w:tc>
      </w:tr>
      <w:tr w:rsidR="00004451" w:rsidRPr="00F505E6" w14:paraId="3E49ECDF" w14:textId="77777777" w:rsidTr="00296023">
        <w:tc>
          <w:tcPr>
            <w:cnfStyle w:val="001000000000" w:firstRow="0" w:lastRow="0" w:firstColumn="1" w:lastColumn="0" w:oddVBand="0" w:evenVBand="0" w:oddHBand="0" w:evenHBand="0" w:firstRowFirstColumn="0" w:firstRowLastColumn="0" w:lastRowFirstColumn="0" w:lastRowLastColumn="0"/>
            <w:tcW w:w="2970" w:type="dxa"/>
            <w:tcBorders>
              <w:top w:val="nil"/>
              <w:left w:val="nil"/>
              <w:bottom w:val="nil"/>
              <w:right w:val="nil"/>
            </w:tcBorders>
            <w:shd w:val="clear" w:color="auto" w:fill="auto"/>
            <w:vAlign w:val="bottom"/>
          </w:tcPr>
          <w:p w14:paraId="555FB11D" w14:textId="77777777" w:rsidR="00004451" w:rsidRPr="00AE1253" w:rsidRDefault="00004451" w:rsidP="00296023">
            <w:pPr>
              <w:pStyle w:val="TableTextLeft"/>
              <w:rPr>
                <w:rFonts w:cstheme="majorHAnsi"/>
                <w:sz w:val="20"/>
              </w:rPr>
            </w:pPr>
            <w:r w:rsidRPr="00AE1253">
              <w:rPr>
                <w:rFonts w:cstheme="majorHAnsi"/>
                <w:color w:val="000000"/>
                <w:sz w:val="20"/>
              </w:rPr>
              <w:t xml:space="preserve">Proposals due </w:t>
            </w:r>
          </w:p>
        </w:tc>
        <w:tc>
          <w:tcPr>
            <w:tcW w:w="3240" w:type="dxa"/>
          </w:tcPr>
          <w:p w14:paraId="531A981A" w14:textId="7EB5AC17" w:rsidR="00004451" w:rsidRPr="00AE1253" w:rsidRDefault="00004451" w:rsidP="00296023">
            <w:pPr>
              <w:pStyle w:val="TableTextLeft"/>
              <w:cnfStyle w:val="000000000000" w:firstRow="0" w:lastRow="0" w:firstColumn="0" w:lastColumn="0" w:oddVBand="0" w:evenVBand="0" w:oddHBand="0" w:evenHBand="0" w:firstRowFirstColumn="0" w:firstRowLastColumn="0" w:lastRowFirstColumn="0" w:lastRowLastColumn="0"/>
              <w:rPr>
                <w:rFonts w:cstheme="majorHAnsi"/>
                <w:sz w:val="20"/>
              </w:rPr>
            </w:pPr>
            <w:r w:rsidRPr="00AE1253">
              <w:rPr>
                <w:rFonts w:cstheme="majorHAnsi"/>
                <w:sz w:val="20"/>
              </w:rPr>
              <w:t xml:space="preserve">August </w:t>
            </w:r>
            <w:r w:rsidR="00B932BE">
              <w:rPr>
                <w:rFonts w:cstheme="majorHAnsi"/>
                <w:sz w:val="20"/>
              </w:rPr>
              <w:t>14</w:t>
            </w:r>
          </w:p>
        </w:tc>
      </w:tr>
      <w:tr w:rsidR="00004451" w:rsidRPr="00F505E6" w14:paraId="498B8BD7" w14:textId="77777777" w:rsidTr="00296023">
        <w:tc>
          <w:tcPr>
            <w:cnfStyle w:val="001000000000" w:firstRow="0" w:lastRow="0" w:firstColumn="1" w:lastColumn="0" w:oddVBand="0" w:evenVBand="0" w:oddHBand="0" w:evenHBand="0" w:firstRowFirstColumn="0" w:firstRowLastColumn="0" w:lastRowFirstColumn="0" w:lastRowLastColumn="0"/>
            <w:tcW w:w="2970" w:type="dxa"/>
            <w:tcBorders>
              <w:top w:val="nil"/>
              <w:left w:val="nil"/>
              <w:bottom w:val="nil"/>
              <w:right w:val="nil"/>
            </w:tcBorders>
            <w:shd w:val="clear" w:color="auto" w:fill="auto"/>
            <w:vAlign w:val="bottom"/>
          </w:tcPr>
          <w:p w14:paraId="3510EF2B" w14:textId="77777777" w:rsidR="00004451" w:rsidRPr="00AE1253" w:rsidRDefault="00004451" w:rsidP="00296023">
            <w:pPr>
              <w:pStyle w:val="TableTextLeft"/>
              <w:rPr>
                <w:rFonts w:cstheme="majorHAnsi"/>
                <w:sz w:val="20"/>
              </w:rPr>
            </w:pPr>
            <w:r w:rsidRPr="00AE1253">
              <w:rPr>
                <w:rFonts w:cstheme="majorHAnsi"/>
                <w:color w:val="000000"/>
                <w:sz w:val="20"/>
              </w:rPr>
              <w:t>Award notifications and establish subcontracts</w:t>
            </w:r>
          </w:p>
        </w:tc>
        <w:tc>
          <w:tcPr>
            <w:tcW w:w="3240" w:type="dxa"/>
          </w:tcPr>
          <w:p w14:paraId="65B41B63" w14:textId="77777777" w:rsidR="00004451" w:rsidRPr="00AE1253" w:rsidRDefault="00004451" w:rsidP="00296023">
            <w:pPr>
              <w:pStyle w:val="TableTextLeft"/>
              <w:cnfStyle w:val="000000000000" w:firstRow="0" w:lastRow="0" w:firstColumn="0" w:lastColumn="0" w:oddVBand="0" w:evenVBand="0" w:oddHBand="0" w:evenHBand="0" w:firstRowFirstColumn="0" w:firstRowLastColumn="0" w:lastRowFirstColumn="0" w:lastRowLastColumn="0"/>
              <w:rPr>
                <w:rFonts w:cstheme="majorHAnsi"/>
                <w:sz w:val="20"/>
              </w:rPr>
            </w:pPr>
            <w:r w:rsidRPr="00AE1253">
              <w:rPr>
                <w:rFonts w:cstheme="majorHAnsi"/>
                <w:sz w:val="20"/>
              </w:rPr>
              <w:t xml:space="preserve">September </w:t>
            </w:r>
          </w:p>
        </w:tc>
      </w:tr>
      <w:tr w:rsidR="00004451" w:rsidRPr="00F505E6" w14:paraId="2AA028E8" w14:textId="77777777" w:rsidTr="00296023">
        <w:tc>
          <w:tcPr>
            <w:cnfStyle w:val="001000000000" w:firstRow="0" w:lastRow="0" w:firstColumn="1" w:lastColumn="0" w:oddVBand="0" w:evenVBand="0" w:oddHBand="0" w:evenHBand="0" w:firstRowFirstColumn="0" w:firstRowLastColumn="0" w:lastRowFirstColumn="0" w:lastRowLastColumn="0"/>
            <w:tcW w:w="2970" w:type="dxa"/>
            <w:tcBorders>
              <w:top w:val="nil"/>
              <w:left w:val="nil"/>
              <w:bottom w:val="nil"/>
              <w:right w:val="nil"/>
            </w:tcBorders>
            <w:shd w:val="clear" w:color="auto" w:fill="auto"/>
            <w:vAlign w:val="bottom"/>
          </w:tcPr>
          <w:p w14:paraId="0980A002" w14:textId="77777777" w:rsidR="00004451" w:rsidRPr="00AE1253" w:rsidRDefault="00004451" w:rsidP="00296023">
            <w:pPr>
              <w:pStyle w:val="TableTextLeft"/>
              <w:rPr>
                <w:rFonts w:cstheme="majorHAnsi"/>
                <w:color w:val="000000"/>
                <w:sz w:val="20"/>
              </w:rPr>
            </w:pPr>
            <w:r w:rsidRPr="00AE1253">
              <w:rPr>
                <w:rFonts w:cstheme="majorHAnsi"/>
                <w:color w:val="000000"/>
                <w:sz w:val="20"/>
              </w:rPr>
              <w:t>Start work</w:t>
            </w:r>
          </w:p>
        </w:tc>
        <w:tc>
          <w:tcPr>
            <w:tcW w:w="3240" w:type="dxa"/>
          </w:tcPr>
          <w:p w14:paraId="26872B98" w14:textId="1A97E246" w:rsidR="00004451" w:rsidRPr="00AE1253" w:rsidRDefault="0068265E" w:rsidP="00296023">
            <w:pPr>
              <w:pStyle w:val="TableTextLeft"/>
              <w:cnfStyle w:val="000000000000" w:firstRow="0" w:lastRow="0" w:firstColumn="0" w:lastColumn="0" w:oddVBand="0" w:evenVBand="0" w:oddHBand="0" w:evenHBand="0" w:firstRowFirstColumn="0" w:firstRowLastColumn="0" w:lastRowFirstColumn="0" w:lastRowLastColumn="0"/>
              <w:rPr>
                <w:rFonts w:cstheme="majorHAnsi"/>
                <w:sz w:val="20"/>
              </w:rPr>
            </w:pPr>
            <w:r>
              <w:rPr>
                <w:rFonts w:cstheme="majorHAnsi"/>
                <w:sz w:val="20"/>
              </w:rPr>
              <w:t xml:space="preserve">September- October </w:t>
            </w:r>
          </w:p>
        </w:tc>
      </w:tr>
      <w:tr w:rsidR="00004451" w:rsidRPr="00F505E6" w14:paraId="629A653D" w14:textId="77777777" w:rsidTr="00296023">
        <w:tc>
          <w:tcPr>
            <w:cnfStyle w:val="001000000000" w:firstRow="0" w:lastRow="0" w:firstColumn="1" w:lastColumn="0" w:oddVBand="0" w:evenVBand="0" w:oddHBand="0" w:evenHBand="0" w:firstRowFirstColumn="0" w:firstRowLastColumn="0" w:lastRowFirstColumn="0" w:lastRowLastColumn="0"/>
            <w:tcW w:w="2970" w:type="dxa"/>
            <w:tcBorders>
              <w:top w:val="nil"/>
              <w:left w:val="nil"/>
              <w:bottom w:val="nil"/>
              <w:right w:val="nil"/>
            </w:tcBorders>
            <w:shd w:val="clear" w:color="auto" w:fill="auto"/>
            <w:vAlign w:val="bottom"/>
          </w:tcPr>
          <w:p w14:paraId="5D4E1915" w14:textId="77777777" w:rsidR="00004451" w:rsidRPr="00AE1253" w:rsidRDefault="00004451" w:rsidP="00296023">
            <w:pPr>
              <w:pStyle w:val="TableTextLeft"/>
              <w:rPr>
                <w:rFonts w:cstheme="majorHAnsi"/>
                <w:color w:val="000000"/>
                <w:sz w:val="20"/>
              </w:rPr>
            </w:pPr>
            <w:r w:rsidRPr="00AE1253">
              <w:rPr>
                <w:rFonts w:cstheme="majorHAnsi"/>
                <w:color w:val="000000"/>
                <w:sz w:val="20"/>
              </w:rPr>
              <w:t>Learning session 1</w:t>
            </w:r>
          </w:p>
        </w:tc>
        <w:tc>
          <w:tcPr>
            <w:tcW w:w="3240" w:type="dxa"/>
          </w:tcPr>
          <w:p w14:paraId="18251B70" w14:textId="04D677F5" w:rsidR="00004451" w:rsidRPr="00AE1253" w:rsidRDefault="00004451" w:rsidP="00296023">
            <w:pPr>
              <w:pStyle w:val="TableTextLeft"/>
              <w:cnfStyle w:val="000000000000" w:firstRow="0" w:lastRow="0" w:firstColumn="0" w:lastColumn="0" w:oddVBand="0" w:evenVBand="0" w:oddHBand="0" w:evenHBand="0" w:firstRowFirstColumn="0" w:firstRowLastColumn="0" w:lastRowFirstColumn="0" w:lastRowLastColumn="0"/>
              <w:rPr>
                <w:rFonts w:cstheme="majorHAnsi"/>
                <w:sz w:val="20"/>
              </w:rPr>
            </w:pPr>
            <w:r w:rsidRPr="00AE1253">
              <w:rPr>
                <w:rFonts w:cstheme="majorHAnsi"/>
                <w:sz w:val="20"/>
              </w:rPr>
              <w:t xml:space="preserve">October- November </w:t>
            </w:r>
          </w:p>
        </w:tc>
      </w:tr>
      <w:tr w:rsidR="00004451" w:rsidRPr="00F505E6" w14:paraId="354489FC" w14:textId="77777777" w:rsidTr="00296023">
        <w:tc>
          <w:tcPr>
            <w:cnfStyle w:val="001000000000" w:firstRow="0" w:lastRow="0" w:firstColumn="1" w:lastColumn="0" w:oddVBand="0" w:evenVBand="0" w:oddHBand="0" w:evenHBand="0" w:firstRowFirstColumn="0" w:firstRowLastColumn="0" w:lastRowFirstColumn="0" w:lastRowLastColumn="0"/>
            <w:tcW w:w="2970" w:type="dxa"/>
            <w:tcBorders>
              <w:top w:val="nil"/>
              <w:left w:val="nil"/>
              <w:bottom w:val="nil"/>
              <w:right w:val="nil"/>
            </w:tcBorders>
            <w:shd w:val="clear" w:color="auto" w:fill="auto"/>
            <w:vAlign w:val="bottom"/>
          </w:tcPr>
          <w:p w14:paraId="582AAEEC" w14:textId="32C4A508" w:rsidR="00004451" w:rsidRPr="00AE1253" w:rsidRDefault="00BF64D3" w:rsidP="00296023">
            <w:pPr>
              <w:pStyle w:val="TableTextLeft"/>
              <w:rPr>
                <w:rFonts w:cstheme="majorHAnsi"/>
                <w:color w:val="000000"/>
                <w:sz w:val="20"/>
              </w:rPr>
            </w:pPr>
            <w:r w:rsidRPr="00AE1253">
              <w:rPr>
                <w:rFonts w:cstheme="majorHAnsi"/>
                <w:color w:val="000000"/>
                <w:sz w:val="20"/>
              </w:rPr>
              <w:t>Progress report 1 due</w:t>
            </w:r>
            <w:r w:rsidRPr="00AE1253" w:rsidDel="00BF64D3">
              <w:rPr>
                <w:rFonts w:cstheme="majorHAnsi"/>
                <w:color w:val="000000"/>
                <w:sz w:val="20"/>
              </w:rPr>
              <w:t xml:space="preserve"> </w:t>
            </w:r>
          </w:p>
        </w:tc>
        <w:tc>
          <w:tcPr>
            <w:tcW w:w="3240" w:type="dxa"/>
          </w:tcPr>
          <w:p w14:paraId="788584CC" w14:textId="3CFBF222" w:rsidR="00004451" w:rsidRPr="00AE1253" w:rsidRDefault="00BF64D3" w:rsidP="00296023">
            <w:pPr>
              <w:pStyle w:val="TableTextLeft"/>
              <w:cnfStyle w:val="000000000000" w:firstRow="0" w:lastRow="0" w:firstColumn="0" w:lastColumn="0" w:oddVBand="0" w:evenVBand="0" w:oddHBand="0" w:evenHBand="0" w:firstRowFirstColumn="0" w:firstRowLastColumn="0" w:lastRowFirstColumn="0" w:lastRowLastColumn="0"/>
              <w:rPr>
                <w:rFonts w:cstheme="majorHAnsi"/>
                <w:sz w:val="20"/>
              </w:rPr>
            </w:pPr>
            <w:r>
              <w:rPr>
                <w:rFonts w:cstheme="majorHAnsi"/>
                <w:sz w:val="20"/>
              </w:rPr>
              <w:t xml:space="preserve">January 15 </w:t>
            </w:r>
          </w:p>
        </w:tc>
      </w:tr>
      <w:tr w:rsidR="00BF64D3" w:rsidRPr="00F505E6" w14:paraId="7EFDB518" w14:textId="77777777" w:rsidTr="00296023">
        <w:tc>
          <w:tcPr>
            <w:cnfStyle w:val="001000000000" w:firstRow="0" w:lastRow="0" w:firstColumn="1" w:lastColumn="0" w:oddVBand="0" w:evenVBand="0" w:oddHBand="0" w:evenHBand="0" w:firstRowFirstColumn="0" w:firstRowLastColumn="0" w:lastRowFirstColumn="0" w:lastRowLastColumn="0"/>
            <w:tcW w:w="2970" w:type="dxa"/>
            <w:tcBorders>
              <w:top w:val="nil"/>
              <w:left w:val="nil"/>
              <w:bottom w:val="nil"/>
              <w:right w:val="nil"/>
            </w:tcBorders>
            <w:shd w:val="clear" w:color="auto" w:fill="auto"/>
            <w:vAlign w:val="bottom"/>
          </w:tcPr>
          <w:p w14:paraId="216E5666" w14:textId="2884CE1B" w:rsidR="00BF64D3" w:rsidRPr="00AE1253" w:rsidRDefault="00BF64D3" w:rsidP="00BF64D3">
            <w:pPr>
              <w:pStyle w:val="TableTextLeft"/>
              <w:rPr>
                <w:rFonts w:cstheme="majorHAnsi"/>
                <w:color w:val="000000"/>
                <w:sz w:val="20"/>
              </w:rPr>
            </w:pPr>
            <w:r w:rsidRPr="00AE1253">
              <w:rPr>
                <w:rFonts w:cstheme="majorHAnsi"/>
                <w:color w:val="000000"/>
                <w:sz w:val="20"/>
              </w:rPr>
              <w:t xml:space="preserve">Learning session 2 </w:t>
            </w:r>
          </w:p>
        </w:tc>
        <w:tc>
          <w:tcPr>
            <w:tcW w:w="3240" w:type="dxa"/>
          </w:tcPr>
          <w:p w14:paraId="20F55655" w14:textId="4819A3D8" w:rsidR="00BF64D3" w:rsidRPr="00AE1253" w:rsidRDefault="00BF64D3" w:rsidP="00BF64D3">
            <w:pPr>
              <w:pStyle w:val="TableTextLeft"/>
              <w:cnfStyle w:val="000000000000" w:firstRow="0" w:lastRow="0" w:firstColumn="0" w:lastColumn="0" w:oddVBand="0" w:evenVBand="0" w:oddHBand="0" w:evenHBand="0" w:firstRowFirstColumn="0" w:firstRowLastColumn="0" w:lastRowFirstColumn="0" w:lastRowLastColumn="0"/>
              <w:rPr>
                <w:rFonts w:cstheme="majorHAnsi"/>
                <w:color w:val="FF0000"/>
                <w:sz w:val="20"/>
              </w:rPr>
            </w:pPr>
            <w:r w:rsidRPr="00AE1253">
              <w:rPr>
                <w:rFonts w:cstheme="majorHAnsi"/>
                <w:sz w:val="20"/>
              </w:rPr>
              <w:t>February</w:t>
            </w:r>
            <w:r>
              <w:rPr>
                <w:rFonts w:cstheme="majorHAnsi"/>
                <w:sz w:val="20"/>
              </w:rPr>
              <w:t>- March</w:t>
            </w:r>
            <w:r w:rsidRPr="00AE1253">
              <w:rPr>
                <w:rFonts w:cstheme="majorHAnsi"/>
                <w:sz w:val="20"/>
              </w:rPr>
              <w:t xml:space="preserve"> 202</w:t>
            </w:r>
            <w:r>
              <w:rPr>
                <w:rFonts w:cstheme="majorHAnsi"/>
                <w:sz w:val="20"/>
              </w:rPr>
              <w:t>4</w:t>
            </w:r>
          </w:p>
        </w:tc>
      </w:tr>
      <w:tr w:rsidR="00BF64D3" w:rsidRPr="00F505E6" w14:paraId="232DEDA1" w14:textId="77777777" w:rsidTr="00296023">
        <w:tc>
          <w:tcPr>
            <w:cnfStyle w:val="001000000000" w:firstRow="0" w:lastRow="0" w:firstColumn="1" w:lastColumn="0" w:oddVBand="0" w:evenVBand="0" w:oddHBand="0" w:evenHBand="0" w:firstRowFirstColumn="0" w:firstRowLastColumn="0" w:lastRowFirstColumn="0" w:lastRowLastColumn="0"/>
            <w:tcW w:w="2970" w:type="dxa"/>
            <w:tcBorders>
              <w:top w:val="nil"/>
              <w:left w:val="nil"/>
              <w:bottom w:val="nil"/>
              <w:right w:val="nil"/>
            </w:tcBorders>
            <w:shd w:val="clear" w:color="auto" w:fill="auto"/>
            <w:vAlign w:val="bottom"/>
          </w:tcPr>
          <w:p w14:paraId="66195F17" w14:textId="77777777" w:rsidR="00BF64D3" w:rsidRPr="00AE1253" w:rsidRDefault="00BF64D3" w:rsidP="00BF64D3">
            <w:pPr>
              <w:pStyle w:val="TableTextLeft"/>
              <w:rPr>
                <w:rFonts w:cstheme="majorHAnsi"/>
                <w:color w:val="000000"/>
                <w:sz w:val="20"/>
              </w:rPr>
            </w:pPr>
            <w:r w:rsidRPr="00AE1253">
              <w:rPr>
                <w:rFonts w:cstheme="majorHAnsi"/>
                <w:color w:val="000000"/>
                <w:sz w:val="20"/>
              </w:rPr>
              <w:t>End date, including final progress report</w:t>
            </w:r>
          </w:p>
        </w:tc>
        <w:tc>
          <w:tcPr>
            <w:tcW w:w="3240" w:type="dxa"/>
          </w:tcPr>
          <w:p w14:paraId="7661DB7B" w14:textId="09E3ADCA" w:rsidR="00BF64D3" w:rsidRPr="00AE1253" w:rsidRDefault="00BF64D3" w:rsidP="00BF64D3">
            <w:pPr>
              <w:pStyle w:val="TableTextLeft"/>
              <w:cnfStyle w:val="000000000000" w:firstRow="0" w:lastRow="0" w:firstColumn="0" w:lastColumn="0" w:oddVBand="0" w:evenVBand="0" w:oddHBand="0" w:evenHBand="0" w:firstRowFirstColumn="0" w:firstRowLastColumn="0" w:lastRowFirstColumn="0" w:lastRowLastColumn="0"/>
              <w:rPr>
                <w:rFonts w:cstheme="majorHAnsi"/>
                <w:sz w:val="20"/>
              </w:rPr>
            </w:pPr>
            <w:r w:rsidRPr="00AE1253">
              <w:rPr>
                <w:rFonts w:cstheme="majorHAnsi"/>
                <w:sz w:val="20"/>
              </w:rPr>
              <w:t>May 31, 202</w:t>
            </w:r>
            <w:r>
              <w:rPr>
                <w:rFonts w:cstheme="majorHAnsi"/>
                <w:sz w:val="20"/>
              </w:rPr>
              <w:t>4</w:t>
            </w:r>
          </w:p>
        </w:tc>
      </w:tr>
    </w:tbl>
    <w:p w14:paraId="3401FB5A" w14:textId="77777777" w:rsidR="00004451" w:rsidRPr="00004451" w:rsidRDefault="00004451" w:rsidP="00A62D91">
      <w:pPr>
        <w:pStyle w:val="ListParagraph"/>
        <w:ind w:left="1080" w:firstLine="0"/>
        <w:rPr>
          <w:szCs w:val="24"/>
        </w:rPr>
      </w:pPr>
    </w:p>
    <w:p w14:paraId="6E34A685" w14:textId="33C4462D" w:rsidR="00B02ECA" w:rsidRPr="00427CBB" w:rsidRDefault="00B02ECA" w:rsidP="00427CBB">
      <w:pPr>
        <w:pStyle w:val="H2"/>
        <w:rPr>
          <w:color w:val="9B201D" w:themeColor="accent2" w:themeShade="BF"/>
        </w:rPr>
      </w:pPr>
      <w:r w:rsidRPr="00427CBB">
        <w:rPr>
          <w:color w:val="9B201D" w:themeColor="accent2" w:themeShade="BF"/>
        </w:rPr>
        <w:t>Who can apply?</w:t>
      </w:r>
    </w:p>
    <w:p w14:paraId="719F4AA8" w14:textId="24F7955E" w:rsidR="00B02ECA" w:rsidRPr="00B02ECA" w:rsidRDefault="00B02ECA" w:rsidP="00B02ECA">
      <w:pPr>
        <w:rPr>
          <w:szCs w:val="24"/>
        </w:rPr>
      </w:pPr>
      <w:r w:rsidRPr="00B02ECA">
        <w:rPr>
          <w:szCs w:val="24"/>
        </w:rPr>
        <w:t xml:space="preserve">Municipalities, community-based organizations and/or non-profit organizations with a strong commitment to health promotion may apply for funding.  </w:t>
      </w:r>
      <w:r w:rsidR="0002032D" w:rsidRPr="00B02ECA">
        <w:rPr>
          <w:szCs w:val="24"/>
        </w:rPr>
        <w:t xml:space="preserve">To comply with </w:t>
      </w:r>
      <w:r w:rsidR="00233DA3">
        <w:rPr>
          <w:szCs w:val="24"/>
        </w:rPr>
        <w:t xml:space="preserve">funding </w:t>
      </w:r>
      <w:r w:rsidR="0002032D" w:rsidRPr="00B02ECA">
        <w:rPr>
          <w:szCs w:val="24"/>
        </w:rPr>
        <w:t>requirements, applicant</w:t>
      </w:r>
      <w:r w:rsidR="00DC7A2B">
        <w:rPr>
          <w:szCs w:val="24"/>
        </w:rPr>
        <w:t>s</w:t>
      </w:r>
      <w:r w:rsidR="0002032D" w:rsidRPr="00B02ECA">
        <w:rPr>
          <w:szCs w:val="24"/>
        </w:rPr>
        <w:t xml:space="preserve"> will be required to have a Delaware business license or proof of non-profit status, and liability insurance. If either of those requirements is an issue, potential applicants may choose to partner with another organization to be their fiscal agent.</w:t>
      </w:r>
      <w:r w:rsidR="0002032D" w:rsidRPr="0002032D">
        <w:rPr>
          <w:szCs w:val="24"/>
        </w:rPr>
        <w:t xml:space="preserve"> </w:t>
      </w:r>
      <w:r w:rsidR="0002032D" w:rsidRPr="00B02ECA">
        <w:rPr>
          <w:szCs w:val="24"/>
        </w:rPr>
        <w:t>No requests for individuals will be considered.</w:t>
      </w:r>
    </w:p>
    <w:p w14:paraId="070012FC" w14:textId="5E00AC60" w:rsidR="00B02ECA" w:rsidRDefault="003B5AC1" w:rsidP="00A62D91">
      <w:pPr>
        <w:pStyle w:val="H2"/>
        <w:spacing w:before="0"/>
        <w:rPr>
          <w:color w:val="9B201D" w:themeColor="accent2" w:themeShade="BF"/>
        </w:rPr>
      </w:pPr>
      <w:bookmarkStart w:id="3" w:name="_Hlk105149440"/>
      <w:r w:rsidRPr="003B5AC1">
        <w:rPr>
          <w:color w:val="9B201D" w:themeColor="accent2" w:themeShade="BF"/>
        </w:rPr>
        <w:t xml:space="preserve">Application </w:t>
      </w:r>
    </w:p>
    <w:p w14:paraId="21F78806" w14:textId="4923EA70" w:rsidR="00260551" w:rsidRDefault="00280601" w:rsidP="008C2A5F">
      <w:pPr>
        <w:pStyle w:val="ParagraphContinued"/>
        <w:spacing w:before="0"/>
      </w:pPr>
      <w:r>
        <w:t xml:space="preserve">Applications should be no more than </w:t>
      </w:r>
      <w:r w:rsidRPr="00055056">
        <w:rPr>
          <w:b/>
          <w:bCs/>
        </w:rPr>
        <w:t>3 pages</w:t>
      </w:r>
      <w:r w:rsidR="00055056">
        <w:t>,</w:t>
      </w:r>
      <w:r w:rsidR="00551B2F">
        <w:t xml:space="preserve"> single spaced, using size 12 Times New Roman font, </w:t>
      </w:r>
      <w:r w:rsidR="00055056">
        <w:t xml:space="preserve"> </w:t>
      </w:r>
      <w:r w:rsidR="002A2B11" w:rsidRPr="002F2D6F">
        <w:t xml:space="preserve">not including </w:t>
      </w:r>
      <w:r w:rsidR="00233DA3">
        <w:t xml:space="preserve">the </w:t>
      </w:r>
      <w:r w:rsidR="00055056" w:rsidRPr="002F2D6F">
        <w:t>budget</w:t>
      </w:r>
      <w:r>
        <w:t xml:space="preserve">. </w:t>
      </w:r>
      <w:bookmarkEnd w:id="3"/>
      <w:r>
        <w:t xml:space="preserve">Please use </w:t>
      </w:r>
      <w:r w:rsidR="00260551">
        <w:t>T</w:t>
      </w:r>
      <w:r>
        <w:t>able</w:t>
      </w:r>
      <w:r w:rsidR="00260551">
        <w:t xml:space="preserve"> 2</w:t>
      </w:r>
      <w:r>
        <w:t xml:space="preserve"> below to </w:t>
      </w:r>
      <w:r w:rsidR="00BE0EBF">
        <w:t xml:space="preserve">apply for </w:t>
      </w:r>
      <w:r>
        <w:t>the mini grant</w:t>
      </w:r>
      <w:r w:rsidR="00DC7A2B">
        <w:t>, addressing each element in the table</w:t>
      </w:r>
      <w:r>
        <w:t xml:space="preserve">. </w:t>
      </w:r>
      <w:r w:rsidR="00260551">
        <w:t xml:space="preserve">As you complete the application, be sure to consider the AHL outcomes listed in Table 4. </w:t>
      </w:r>
    </w:p>
    <w:p w14:paraId="0FCBA19B" w14:textId="01E5A056" w:rsidR="00233DA3" w:rsidRDefault="00205EA3" w:rsidP="00A62D91">
      <w:pPr>
        <w:pStyle w:val="ParagraphContinued"/>
        <w:spacing w:before="0"/>
      </w:pPr>
      <w:r>
        <w:t xml:space="preserve">The </w:t>
      </w:r>
      <w:r w:rsidR="00260551">
        <w:t xml:space="preserve">format for the </w:t>
      </w:r>
      <w:r>
        <w:t xml:space="preserve">budget is included in Table </w:t>
      </w:r>
      <w:r w:rsidR="00260551">
        <w:t>3</w:t>
      </w:r>
      <w:r>
        <w:t>.</w:t>
      </w:r>
    </w:p>
    <w:p w14:paraId="2F2F00D0" w14:textId="49D30BC1" w:rsidR="00280601" w:rsidRDefault="00A123B7" w:rsidP="00280601">
      <w:pPr>
        <w:pStyle w:val="ParagraphContinued"/>
      </w:pPr>
      <w:r>
        <w:t>We will conduct an information session for interested applicants on</w:t>
      </w:r>
      <w:r w:rsidR="002D265B">
        <w:rPr>
          <w:b/>
          <w:bCs/>
        </w:rPr>
        <w:t xml:space="preserve"> </w:t>
      </w:r>
      <w:r w:rsidR="00546655" w:rsidRPr="00A62D91">
        <w:rPr>
          <w:b/>
          <w:bCs/>
        </w:rPr>
        <w:t>July 1</w:t>
      </w:r>
      <w:r w:rsidR="00A62D91" w:rsidRPr="00A62D91">
        <w:rPr>
          <w:b/>
          <w:bCs/>
        </w:rPr>
        <w:t>8</w:t>
      </w:r>
      <w:r w:rsidR="00A62D91">
        <w:rPr>
          <w:b/>
          <w:bCs/>
        </w:rPr>
        <w:t xml:space="preserve"> at 11:00 a.m</w:t>
      </w:r>
      <w:r w:rsidRPr="002F2D6F">
        <w:rPr>
          <w:b/>
          <w:bCs/>
        </w:rPr>
        <w:t>.</w:t>
      </w:r>
      <w:r>
        <w:t xml:space="preserve">  This information session is not required, but we encourage applicants to attend.  Use this </w:t>
      </w:r>
      <w:r w:rsidR="00EE2555" w:rsidRPr="00EE2555">
        <w:rPr>
          <w:highlight w:val="yellow"/>
        </w:rPr>
        <w:t>LINK</w:t>
      </w:r>
      <w:r w:rsidR="00EE2555">
        <w:t xml:space="preserve"> </w:t>
      </w:r>
      <w:r>
        <w:t xml:space="preserve">to register. </w:t>
      </w:r>
    </w:p>
    <w:p w14:paraId="7D4DAD90" w14:textId="77777777" w:rsidR="000A61A1" w:rsidRDefault="000A61A1">
      <w:pPr>
        <w:spacing w:after="160" w:line="259" w:lineRule="auto"/>
        <w:rPr>
          <w:b/>
          <w:bCs/>
        </w:rPr>
      </w:pPr>
      <w:r>
        <w:rPr>
          <w:b/>
          <w:bCs/>
        </w:rPr>
        <w:br w:type="page"/>
      </w:r>
    </w:p>
    <w:p w14:paraId="5B382888" w14:textId="1EA54D8C" w:rsidR="006C2CEA" w:rsidRPr="00AE1253" w:rsidRDefault="006C2CEA" w:rsidP="00A62D91">
      <w:pPr>
        <w:pStyle w:val="Paragraph"/>
        <w:spacing w:after="0"/>
        <w:rPr>
          <w:rFonts w:asciiTheme="majorHAnsi" w:hAnsiTheme="majorHAnsi" w:cstheme="majorHAnsi"/>
          <w:b/>
          <w:bCs/>
          <w:sz w:val="20"/>
          <w:szCs w:val="18"/>
        </w:rPr>
      </w:pPr>
      <w:r w:rsidRPr="00AE1253">
        <w:rPr>
          <w:rFonts w:asciiTheme="majorHAnsi" w:hAnsiTheme="majorHAnsi" w:cstheme="majorHAnsi"/>
          <w:b/>
          <w:bCs/>
          <w:sz w:val="20"/>
          <w:szCs w:val="18"/>
        </w:rPr>
        <w:t xml:space="preserve">Table </w:t>
      </w:r>
      <w:r w:rsidR="008C2A5F">
        <w:rPr>
          <w:rFonts w:asciiTheme="majorHAnsi" w:hAnsiTheme="majorHAnsi" w:cstheme="majorHAnsi"/>
          <w:b/>
          <w:bCs/>
          <w:sz w:val="20"/>
          <w:szCs w:val="18"/>
        </w:rPr>
        <w:t>2</w:t>
      </w:r>
      <w:r w:rsidRPr="00AE1253">
        <w:rPr>
          <w:rFonts w:asciiTheme="majorHAnsi" w:hAnsiTheme="majorHAnsi" w:cstheme="majorHAnsi"/>
          <w:b/>
          <w:bCs/>
          <w:sz w:val="20"/>
          <w:szCs w:val="18"/>
        </w:rPr>
        <w:t>. Application</w:t>
      </w:r>
    </w:p>
    <w:tbl>
      <w:tblPr>
        <w:tblStyle w:val="MathUBaseTable"/>
        <w:tblW w:w="10260" w:type="dxa"/>
        <w:tblLayout w:type="fixed"/>
        <w:tblLook w:val="06A0" w:firstRow="1" w:lastRow="0" w:firstColumn="1" w:lastColumn="0" w:noHBand="1" w:noVBand="1"/>
      </w:tblPr>
      <w:tblGrid>
        <w:gridCol w:w="2700"/>
        <w:gridCol w:w="7560"/>
      </w:tblGrid>
      <w:tr w:rsidR="003B5AC1" w:rsidRPr="003B5AC1" w14:paraId="491D2626" w14:textId="77777777" w:rsidTr="002F2D6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00" w:type="dxa"/>
            <w:shd w:val="clear" w:color="auto" w:fill="9B201D" w:themeFill="accent2" w:themeFillShade="BF"/>
          </w:tcPr>
          <w:p w14:paraId="101CA2EC" w14:textId="77777777" w:rsidR="003B5AC1" w:rsidRPr="00AE1253" w:rsidRDefault="003B5AC1" w:rsidP="00A62D91">
            <w:pPr>
              <w:spacing w:before="0" w:after="0"/>
              <w:rPr>
                <w:rFonts w:cstheme="majorHAnsi"/>
                <w:sz w:val="20"/>
                <w:szCs w:val="20"/>
              </w:rPr>
            </w:pPr>
            <w:r w:rsidRPr="00AE1253">
              <w:rPr>
                <w:rFonts w:cstheme="majorHAnsi"/>
                <w:sz w:val="20"/>
                <w:szCs w:val="20"/>
              </w:rPr>
              <w:t>Element</w:t>
            </w:r>
          </w:p>
        </w:tc>
        <w:tc>
          <w:tcPr>
            <w:tcW w:w="7560" w:type="dxa"/>
            <w:shd w:val="clear" w:color="auto" w:fill="9B201D" w:themeFill="accent2" w:themeFillShade="BF"/>
          </w:tcPr>
          <w:p w14:paraId="35A2FEFE" w14:textId="77777777" w:rsidR="003B5AC1" w:rsidRPr="00AE1253" w:rsidRDefault="003B5AC1" w:rsidP="00A62D91">
            <w:pPr>
              <w:spacing w:before="0" w:after="0"/>
              <w:cnfStyle w:val="100000000000" w:firstRow="1" w:lastRow="0" w:firstColumn="0" w:lastColumn="0" w:oddVBand="0" w:evenVBand="0" w:oddHBand="0" w:evenHBand="0" w:firstRowFirstColumn="0" w:firstRowLastColumn="0" w:lastRowFirstColumn="0" w:lastRowLastColumn="0"/>
              <w:rPr>
                <w:rFonts w:cstheme="majorHAnsi"/>
                <w:sz w:val="20"/>
                <w:szCs w:val="20"/>
              </w:rPr>
            </w:pPr>
            <w:r w:rsidRPr="00AE1253">
              <w:rPr>
                <w:rFonts w:cstheme="majorHAnsi"/>
                <w:sz w:val="20"/>
                <w:szCs w:val="20"/>
              </w:rPr>
              <w:t>Description</w:t>
            </w:r>
          </w:p>
        </w:tc>
      </w:tr>
      <w:tr w:rsidR="005A16BF" w:rsidRPr="002A2B11" w14:paraId="723BEE46" w14:textId="77777777" w:rsidTr="002F2D6F">
        <w:tc>
          <w:tcPr>
            <w:cnfStyle w:val="001000000000" w:firstRow="0" w:lastRow="0" w:firstColumn="1" w:lastColumn="0" w:oddVBand="0" w:evenVBand="0" w:oddHBand="0" w:evenHBand="0" w:firstRowFirstColumn="0" w:firstRowLastColumn="0" w:lastRowFirstColumn="0" w:lastRowLastColumn="0"/>
            <w:tcW w:w="2700" w:type="dxa"/>
            <w:vAlign w:val="center"/>
          </w:tcPr>
          <w:p w14:paraId="5AAC4137" w14:textId="77777777" w:rsidR="005A16BF" w:rsidRPr="002F2D6F" w:rsidRDefault="005A16BF" w:rsidP="00883CDA">
            <w:pPr>
              <w:rPr>
                <w:rFonts w:cstheme="majorHAnsi"/>
                <w:sz w:val="18"/>
                <w:szCs w:val="18"/>
              </w:rPr>
            </w:pPr>
            <w:r w:rsidRPr="002F2D6F">
              <w:rPr>
                <w:rFonts w:cstheme="majorHAnsi"/>
                <w:sz w:val="18"/>
                <w:szCs w:val="18"/>
              </w:rPr>
              <w:t>Name, contact and title of project manager</w:t>
            </w:r>
          </w:p>
        </w:tc>
        <w:tc>
          <w:tcPr>
            <w:tcW w:w="7560" w:type="dxa"/>
          </w:tcPr>
          <w:p w14:paraId="1D4EC72E" w14:textId="36B52F77" w:rsidR="005A16BF" w:rsidRPr="002F2D6F" w:rsidRDefault="005A16BF" w:rsidP="00883CDA">
            <w:pPr>
              <w:cnfStyle w:val="000000000000" w:firstRow="0" w:lastRow="0" w:firstColumn="0" w:lastColumn="0" w:oddVBand="0" w:evenVBand="0" w:oddHBand="0" w:evenHBand="0" w:firstRowFirstColumn="0" w:firstRowLastColumn="0" w:lastRowFirstColumn="0" w:lastRowLastColumn="0"/>
              <w:rPr>
                <w:rFonts w:cstheme="majorHAnsi"/>
                <w:color w:val="FF0000"/>
                <w:sz w:val="18"/>
                <w:szCs w:val="18"/>
              </w:rPr>
            </w:pPr>
          </w:p>
        </w:tc>
      </w:tr>
      <w:tr w:rsidR="005A16BF" w:rsidRPr="002A2B11" w14:paraId="438A494A" w14:textId="77777777" w:rsidTr="002F2D6F">
        <w:tc>
          <w:tcPr>
            <w:cnfStyle w:val="001000000000" w:firstRow="0" w:lastRow="0" w:firstColumn="1" w:lastColumn="0" w:oddVBand="0" w:evenVBand="0" w:oddHBand="0" w:evenHBand="0" w:firstRowFirstColumn="0" w:firstRowLastColumn="0" w:lastRowFirstColumn="0" w:lastRowLastColumn="0"/>
            <w:tcW w:w="2700" w:type="dxa"/>
            <w:vAlign w:val="center"/>
          </w:tcPr>
          <w:p w14:paraId="0030E6F9" w14:textId="4A079686" w:rsidR="005A16BF" w:rsidRPr="002F2D6F" w:rsidRDefault="005A16BF" w:rsidP="00883CDA">
            <w:pPr>
              <w:rPr>
                <w:rFonts w:cstheme="majorHAnsi"/>
                <w:sz w:val="18"/>
                <w:szCs w:val="18"/>
              </w:rPr>
            </w:pPr>
            <w:r w:rsidRPr="002F2D6F">
              <w:rPr>
                <w:rFonts w:cstheme="majorHAnsi"/>
                <w:sz w:val="18"/>
                <w:szCs w:val="18"/>
              </w:rPr>
              <w:t>Name, contact, and title of financial manager</w:t>
            </w:r>
          </w:p>
        </w:tc>
        <w:tc>
          <w:tcPr>
            <w:tcW w:w="7560" w:type="dxa"/>
          </w:tcPr>
          <w:p w14:paraId="6F199587" w14:textId="20267390" w:rsidR="005A16BF" w:rsidRPr="002F2D6F" w:rsidRDefault="005A16BF" w:rsidP="00883CDA">
            <w:pPr>
              <w:cnfStyle w:val="000000000000" w:firstRow="0" w:lastRow="0" w:firstColumn="0" w:lastColumn="0" w:oddVBand="0" w:evenVBand="0" w:oddHBand="0" w:evenHBand="0" w:firstRowFirstColumn="0" w:firstRowLastColumn="0" w:lastRowFirstColumn="0" w:lastRowLastColumn="0"/>
              <w:rPr>
                <w:rFonts w:cstheme="majorHAnsi"/>
                <w:color w:val="FF0000"/>
                <w:sz w:val="18"/>
                <w:szCs w:val="18"/>
              </w:rPr>
            </w:pPr>
          </w:p>
        </w:tc>
      </w:tr>
      <w:tr w:rsidR="003B5AC1" w:rsidRPr="003B5AC1" w14:paraId="5E972932" w14:textId="77777777" w:rsidTr="002F2D6F">
        <w:tc>
          <w:tcPr>
            <w:cnfStyle w:val="001000000000" w:firstRow="0" w:lastRow="0" w:firstColumn="1" w:lastColumn="0" w:oddVBand="0" w:evenVBand="0" w:oddHBand="0" w:evenHBand="0" w:firstRowFirstColumn="0" w:firstRowLastColumn="0" w:lastRowFirstColumn="0" w:lastRowLastColumn="0"/>
            <w:tcW w:w="2700" w:type="dxa"/>
            <w:vAlign w:val="center"/>
          </w:tcPr>
          <w:p w14:paraId="7E4D4B67" w14:textId="0C3B5F02" w:rsidR="003B5AC1" w:rsidRPr="002F2D6F" w:rsidRDefault="003B5AC1" w:rsidP="003B5AC1">
            <w:pPr>
              <w:spacing w:before="0"/>
              <w:rPr>
                <w:rFonts w:cstheme="majorHAnsi"/>
                <w:sz w:val="18"/>
                <w:szCs w:val="18"/>
              </w:rPr>
            </w:pPr>
            <w:r w:rsidRPr="002F2D6F">
              <w:rPr>
                <w:rFonts w:cstheme="majorHAnsi"/>
                <w:sz w:val="18"/>
                <w:szCs w:val="18"/>
              </w:rPr>
              <w:t xml:space="preserve">Project overview </w:t>
            </w:r>
          </w:p>
        </w:tc>
        <w:tc>
          <w:tcPr>
            <w:tcW w:w="7560" w:type="dxa"/>
          </w:tcPr>
          <w:p w14:paraId="7652B92F" w14:textId="5A136FAA" w:rsidR="003B5AC1" w:rsidRPr="002F2D6F" w:rsidRDefault="003B5AC1" w:rsidP="003B5AC1">
            <w:pPr>
              <w:spacing w:before="0"/>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r>
      <w:tr w:rsidR="003B5AC1" w:rsidRPr="003B5AC1" w14:paraId="1E53E06E" w14:textId="77777777" w:rsidTr="002F2D6F">
        <w:tc>
          <w:tcPr>
            <w:cnfStyle w:val="001000000000" w:firstRow="0" w:lastRow="0" w:firstColumn="1" w:lastColumn="0" w:oddVBand="0" w:evenVBand="0" w:oddHBand="0" w:evenHBand="0" w:firstRowFirstColumn="0" w:firstRowLastColumn="0" w:lastRowFirstColumn="0" w:lastRowLastColumn="0"/>
            <w:tcW w:w="2700" w:type="dxa"/>
            <w:vAlign w:val="center"/>
          </w:tcPr>
          <w:p w14:paraId="68145D5F" w14:textId="77777777" w:rsidR="003B5AC1" w:rsidRPr="002F2D6F" w:rsidRDefault="003B5AC1" w:rsidP="003B5AC1">
            <w:pPr>
              <w:spacing w:before="0"/>
              <w:rPr>
                <w:rFonts w:cstheme="majorHAnsi"/>
                <w:sz w:val="18"/>
                <w:szCs w:val="18"/>
              </w:rPr>
            </w:pPr>
            <w:r w:rsidRPr="002F2D6F">
              <w:rPr>
                <w:rFonts w:cstheme="majorHAnsi"/>
                <w:sz w:val="18"/>
                <w:szCs w:val="18"/>
              </w:rPr>
              <w:t xml:space="preserve">Health need or area of concern </w:t>
            </w:r>
          </w:p>
        </w:tc>
        <w:tc>
          <w:tcPr>
            <w:tcW w:w="7560" w:type="dxa"/>
          </w:tcPr>
          <w:p w14:paraId="704EE92A" w14:textId="36AFBBE1" w:rsidR="003B5AC1" w:rsidRPr="002F2D6F" w:rsidRDefault="003B5AC1" w:rsidP="003B5AC1">
            <w:pPr>
              <w:spacing w:before="0"/>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r>
      <w:tr w:rsidR="003B5AC1" w:rsidRPr="003B5AC1" w14:paraId="676A7C67" w14:textId="77777777" w:rsidTr="002F2D6F">
        <w:tc>
          <w:tcPr>
            <w:cnfStyle w:val="001000000000" w:firstRow="0" w:lastRow="0" w:firstColumn="1" w:lastColumn="0" w:oddVBand="0" w:evenVBand="0" w:oddHBand="0" w:evenHBand="0" w:firstRowFirstColumn="0" w:firstRowLastColumn="0" w:lastRowFirstColumn="0" w:lastRowLastColumn="0"/>
            <w:tcW w:w="2700" w:type="dxa"/>
            <w:vAlign w:val="center"/>
          </w:tcPr>
          <w:p w14:paraId="7218B3DA" w14:textId="77777777" w:rsidR="003B5AC1" w:rsidRPr="002F2D6F" w:rsidRDefault="003B5AC1" w:rsidP="003B5AC1">
            <w:pPr>
              <w:spacing w:before="0"/>
              <w:rPr>
                <w:rFonts w:cstheme="majorHAnsi"/>
                <w:sz w:val="18"/>
                <w:szCs w:val="18"/>
              </w:rPr>
            </w:pPr>
            <w:r w:rsidRPr="002F2D6F">
              <w:rPr>
                <w:rFonts w:cstheme="majorHAnsi"/>
                <w:sz w:val="18"/>
                <w:szCs w:val="18"/>
              </w:rPr>
              <w:t>Project goals and objectives</w:t>
            </w:r>
          </w:p>
          <w:p w14:paraId="12D58C4B" w14:textId="7E2C2FD4" w:rsidR="005A16BF" w:rsidRPr="002F2D6F" w:rsidRDefault="005A16BF" w:rsidP="003B5AC1">
            <w:pPr>
              <w:spacing w:before="0"/>
              <w:rPr>
                <w:rFonts w:cstheme="majorHAnsi"/>
                <w:sz w:val="18"/>
                <w:szCs w:val="18"/>
              </w:rPr>
            </w:pPr>
          </w:p>
        </w:tc>
        <w:tc>
          <w:tcPr>
            <w:tcW w:w="7560" w:type="dxa"/>
          </w:tcPr>
          <w:p w14:paraId="2573D2CB" w14:textId="0EC76887" w:rsidR="003B5AC1" w:rsidRPr="002F2D6F" w:rsidRDefault="003B5AC1" w:rsidP="003B5AC1">
            <w:pPr>
              <w:spacing w:before="0"/>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r>
      <w:tr w:rsidR="003B5AC1" w:rsidRPr="003B5AC1" w14:paraId="2FC105B3" w14:textId="77777777" w:rsidTr="002F2D6F">
        <w:tc>
          <w:tcPr>
            <w:cnfStyle w:val="001000000000" w:firstRow="0" w:lastRow="0" w:firstColumn="1" w:lastColumn="0" w:oddVBand="0" w:evenVBand="0" w:oddHBand="0" w:evenHBand="0" w:firstRowFirstColumn="0" w:firstRowLastColumn="0" w:lastRowFirstColumn="0" w:lastRowLastColumn="0"/>
            <w:tcW w:w="2700" w:type="dxa"/>
            <w:vAlign w:val="center"/>
          </w:tcPr>
          <w:p w14:paraId="7B336045" w14:textId="3ED99193" w:rsidR="003B5AC1" w:rsidRPr="002F2D6F" w:rsidRDefault="002D5F41" w:rsidP="003B5AC1">
            <w:pPr>
              <w:spacing w:before="0"/>
              <w:rPr>
                <w:rFonts w:cstheme="majorHAnsi"/>
                <w:sz w:val="18"/>
                <w:szCs w:val="18"/>
              </w:rPr>
            </w:pPr>
            <w:r w:rsidRPr="002F2D6F">
              <w:rPr>
                <w:rFonts w:cstheme="majorHAnsi"/>
                <w:sz w:val="18"/>
                <w:szCs w:val="18"/>
              </w:rPr>
              <w:t>Characteristics of p</w:t>
            </w:r>
            <w:r w:rsidR="003B5AC1" w:rsidRPr="002F2D6F">
              <w:rPr>
                <w:rFonts w:cstheme="majorHAnsi"/>
                <w:sz w:val="18"/>
                <w:szCs w:val="18"/>
              </w:rPr>
              <w:t>opulation that will be reached with project activities</w:t>
            </w:r>
          </w:p>
        </w:tc>
        <w:tc>
          <w:tcPr>
            <w:tcW w:w="7560" w:type="dxa"/>
          </w:tcPr>
          <w:p w14:paraId="7D0123A2" w14:textId="1301C8F4" w:rsidR="003B5AC1" w:rsidRPr="002F2D6F" w:rsidRDefault="003B5AC1" w:rsidP="003B5AC1">
            <w:pPr>
              <w:spacing w:before="0"/>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r>
      <w:tr w:rsidR="005A16BF" w:rsidRPr="003B5AC1" w14:paraId="1CE963B6" w14:textId="77777777" w:rsidTr="002F2D6F">
        <w:tc>
          <w:tcPr>
            <w:cnfStyle w:val="001000000000" w:firstRow="0" w:lastRow="0" w:firstColumn="1" w:lastColumn="0" w:oddVBand="0" w:evenVBand="0" w:oddHBand="0" w:evenHBand="0" w:firstRowFirstColumn="0" w:firstRowLastColumn="0" w:lastRowFirstColumn="0" w:lastRowLastColumn="0"/>
            <w:tcW w:w="2700" w:type="dxa"/>
            <w:vAlign w:val="center"/>
          </w:tcPr>
          <w:p w14:paraId="026B965B" w14:textId="68548D64" w:rsidR="005A16BF" w:rsidRPr="002F2D6F" w:rsidRDefault="005A16BF" w:rsidP="003B5AC1">
            <w:pPr>
              <w:rPr>
                <w:rFonts w:cstheme="majorHAnsi"/>
                <w:sz w:val="18"/>
                <w:szCs w:val="18"/>
              </w:rPr>
            </w:pPr>
            <w:r w:rsidRPr="002F2D6F">
              <w:rPr>
                <w:rFonts w:cstheme="majorHAnsi"/>
                <w:sz w:val="18"/>
                <w:szCs w:val="18"/>
              </w:rPr>
              <w:t>Organization background to demonstrate capacity</w:t>
            </w:r>
          </w:p>
        </w:tc>
        <w:tc>
          <w:tcPr>
            <w:tcW w:w="7560" w:type="dxa"/>
          </w:tcPr>
          <w:p w14:paraId="7473E371" w14:textId="77777777" w:rsidR="005A16BF" w:rsidRPr="002F2D6F" w:rsidRDefault="005A16BF" w:rsidP="003B5AC1">
            <w:pP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r>
      <w:tr w:rsidR="003B5AC1" w:rsidRPr="003B5AC1" w14:paraId="57A58072" w14:textId="77777777" w:rsidTr="002F2D6F">
        <w:tc>
          <w:tcPr>
            <w:cnfStyle w:val="001000000000" w:firstRow="0" w:lastRow="0" w:firstColumn="1" w:lastColumn="0" w:oddVBand="0" w:evenVBand="0" w:oddHBand="0" w:evenHBand="0" w:firstRowFirstColumn="0" w:firstRowLastColumn="0" w:lastRowFirstColumn="0" w:lastRowLastColumn="0"/>
            <w:tcW w:w="2700" w:type="dxa"/>
            <w:vAlign w:val="center"/>
          </w:tcPr>
          <w:p w14:paraId="1B0463A5" w14:textId="683AA2F8" w:rsidR="003B5AC1" w:rsidRPr="002F2D6F" w:rsidRDefault="003B5AC1" w:rsidP="003B5AC1">
            <w:pPr>
              <w:spacing w:before="0"/>
              <w:rPr>
                <w:rFonts w:cstheme="majorHAnsi"/>
                <w:color w:val="FF0000"/>
                <w:sz w:val="18"/>
                <w:szCs w:val="18"/>
              </w:rPr>
            </w:pPr>
            <w:r w:rsidRPr="002F2D6F">
              <w:rPr>
                <w:rFonts w:cstheme="majorHAnsi"/>
                <w:sz w:val="18"/>
                <w:szCs w:val="18"/>
              </w:rPr>
              <w:t>Estimated number of participants</w:t>
            </w:r>
            <w:r w:rsidR="002A2B11" w:rsidRPr="002F2D6F">
              <w:rPr>
                <w:rFonts w:cstheme="majorHAnsi"/>
                <w:sz w:val="18"/>
                <w:szCs w:val="18"/>
              </w:rPr>
              <w:t>/people reached</w:t>
            </w:r>
          </w:p>
        </w:tc>
        <w:tc>
          <w:tcPr>
            <w:tcW w:w="7560" w:type="dxa"/>
          </w:tcPr>
          <w:p w14:paraId="126F6C96" w14:textId="77777777" w:rsidR="003B5AC1" w:rsidRPr="002F2D6F" w:rsidRDefault="003B5AC1" w:rsidP="003B5AC1">
            <w:pPr>
              <w:spacing w:before="0"/>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r>
      <w:tr w:rsidR="0001701C" w:rsidRPr="003B5AC1" w14:paraId="20D8E6D1" w14:textId="77777777" w:rsidTr="002F2D6F">
        <w:tc>
          <w:tcPr>
            <w:cnfStyle w:val="001000000000" w:firstRow="0" w:lastRow="0" w:firstColumn="1" w:lastColumn="0" w:oddVBand="0" w:evenVBand="0" w:oddHBand="0" w:evenHBand="0" w:firstRowFirstColumn="0" w:firstRowLastColumn="0" w:lastRowFirstColumn="0" w:lastRowLastColumn="0"/>
            <w:tcW w:w="2700" w:type="dxa"/>
            <w:vAlign w:val="center"/>
          </w:tcPr>
          <w:p w14:paraId="149DE02A" w14:textId="4A1DB198" w:rsidR="0001701C" w:rsidRPr="002F2D6F" w:rsidRDefault="0001701C" w:rsidP="003B5AC1">
            <w:pPr>
              <w:rPr>
                <w:rFonts w:cstheme="majorHAnsi"/>
                <w:sz w:val="18"/>
                <w:szCs w:val="18"/>
              </w:rPr>
            </w:pPr>
            <w:r w:rsidRPr="002F2D6F">
              <w:rPr>
                <w:rFonts w:cstheme="majorHAnsi"/>
                <w:sz w:val="18"/>
                <w:szCs w:val="18"/>
              </w:rPr>
              <w:t>Project activities to be implemented</w:t>
            </w:r>
          </w:p>
        </w:tc>
        <w:tc>
          <w:tcPr>
            <w:tcW w:w="7560" w:type="dxa"/>
          </w:tcPr>
          <w:p w14:paraId="07AD5D17" w14:textId="77777777" w:rsidR="0001701C" w:rsidRPr="002F2D6F" w:rsidRDefault="0001701C" w:rsidP="003B5AC1">
            <w:pP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r>
      <w:tr w:rsidR="003B5AC1" w:rsidRPr="003B5AC1" w14:paraId="1C080A47" w14:textId="77777777" w:rsidTr="002F2D6F">
        <w:tc>
          <w:tcPr>
            <w:cnfStyle w:val="001000000000" w:firstRow="0" w:lastRow="0" w:firstColumn="1" w:lastColumn="0" w:oddVBand="0" w:evenVBand="0" w:oddHBand="0" w:evenHBand="0" w:firstRowFirstColumn="0" w:firstRowLastColumn="0" w:lastRowFirstColumn="0" w:lastRowLastColumn="0"/>
            <w:tcW w:w="2700" w:type="dxa"/>
            <w:vAlign w:val="center"/>
          </w:tcPr>
          <w:p w14:paraId="033D79F9" w14:textId="77777777" w:rsidR="003B5AC1" w:rsidRPr="002F2D6F" w:rsidRDefault="003B5AC1" w:rsidP="003B5AC1">
            <w:pPr>
              <w:spacing w:before="0"/>
              <w:rPr>
                <w:rFonts w:cstheme="majorHAnsi"/>
                <w:sz w:val="18"/>
                <w:szCs w:val="18"/>
              </w:rPr>
            </w:pPr>
            <w:r w:rsidRPr="002F2D6F">
              <w:rPr>
                <w:rFonts w:cstheme="majorHAnsi"/>
                <w:sz w:val="18"/>
                <w:szCs w:val="18"/>
              </w:rPr>
              <w:t>Timeline for activities</w:t>
            </w:r>
          </w:p>
        </w:tc>
        <w:tc>
          <w:tcPr>
            <w:tcW w:w="7560" w:type="dxa"/>
          </w:tcPr>
          <w:p w14:paraId="687CEFCA" w14:textId="77777777" w:rsidR="003B5AC1" w:rsidRPr="002F2D6F" w:rsidRDefault="003B5AC1" w:rsidP="003B5AC1">
            <w:pPr>
              <w:spacing w:before="0"/>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r>
      <w:tr w:rsidR="003B5AC1" w:rsidRPr="003B5AC1" w14:paraId="49AE0C4F" w14:textId="77777777" w:rsidTr="002F2D6F">
        <w:tc>
          <w:tcPr>
            <w:cnfStyle w:val="001000000000" w:firstRow="0" w:lastRow="0" w:firstColumn="1" w:lastColumn="0" w:oddVBand="0" w:evenVBand="0" w:oddHBand="0" w:evenHBand="0" w:firstRowFirstColumn="0" w:firstRowLastColumn="0" w:lastRowFirstColumn="0" w:lastRowLastColumn="0"/>
            <w:tcW w:w="2700" w:type="dxa"/>
            <w:vAlign w:val="center"/>
          </w:tcPr>
          <w:p w14:paraId="7B7F13DD" w14:textId="77777777" w:rsidR="003B5AC1" w:rsidRPr="002F2D6F" w:rsidRDefault="003B5AC1" w:rsidP="003B5AC1">
            <w:pPr>
              <w:spacing w:before="0"/>
              <w:rPr>
                <w:rFonts w:cstheme="majorHAnsi"/>
                <w:sz w:val="18"/>
                <w:szCs w:val="18"/>
              </w:rPr>
            </w:pPr>
            <w:r w:rsidRPr="002F2D6F">
              <w:rPr>
                <w:rFonts w:cstheme="majorHAnsi"/>
                <w:sz w:val="18"/>
                <w:szCs w:val="18"/>
              </w:rPr>
              <w:t>Key implementation staff and partners and their roles</w:t>
            </w:r>
          </w:p>
        </w:tc>
        <w:tc>
          <w:tcPr>
            <w:tcW w:w="7560" w:type="dxa"/>
          </w:tcPr>
          <w:p w14:paraId="552A0FD4" w14:textId="77777777" w:rsidR="003B5AC1" w:rsidRPr="002F2D6F" w:rsidRDefault="003B5AC1" w:rsidP="003B5AC1">
            <w:pPr>
              <w:spacing w:before="0"/>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r>
      <w:tr w:rsidR="00280601" w:rsidRPr="003B5AC1" w14:paraId="32014946" w14:textId="77777777" w:rsidTr="002F2D6F">
        <w:tc>
          <w:tcPr>
            <w:cnfStyle w:val="001000000000" w:firstRow="0" w:lastRow="0" w:firstColumn="1" w:lastColumn="0" w:oddVBand="0" w:evenVBand="0" w:oddHBand="0" w:evenHBand="0" w:firstRowFirstColumn="0" w:firstRowLastColumn="0" w:lastRowFirstColumn="0" w:lastRowLastColumn="0"/>
            <w:tcW w:w="2700" w:type="dxa"/>
            <w:vAlign w:val="center"/>
          </w:tcPr>
          <w:p w14:paraId="364B126A" w14:textId="5F59B555" w:rsidR="005A16BF" w:rsidRPr="002F2D6F" w:rsidRDefault="00280601" w:rsidP="002F2D6F">
            <w:pPr>
              <w:rPr>
                <w:rFonts w:cstheme="majorHAnsi"/>
                <w:sz w:val="18"/>
                <w:szCs w:val="18"/>
              </w:rPr>
            </w:pPr>
            <w:r w:rsidRPr="002F2D6F">
              <w:rPr>
                <w:rFonts w:cstheme="majorHAnsi"/>
                <w:sz w:val="18"/>
                <w:szCs w:val="18"/>
              </w:rPr>
              <w:t xml:space="preserve">AHL project outcomes </w:t>
            </w:r>
            <w:r w:rsidR="002D5F41" w:rsidRPr="002F2D6F">
              <w:rPr>
                <w:rFonts w:cstheme="majorHAnsi"/>
                <w:sz w:val="18"/>
                <w:szCs w:val="18"/>
              </w:rPr>
              <w:t>relevant to your activities</w:t>
            </w:r>
            <w:r w:rsidR="000A61A1" w:rsidRPr="002F2D6F">
              <w:rPr>
                <w:rFonts w:cstheme="majorHAnsi"/>
                <w:sz w:val="18"/>
                <w:szCs w:val="18"/>
              </w:rPr>
              <w:t xml:space="preserve"> </w:t>
            </w:r>
            <w:r w:rsidR="005A16BF" w:rsidRPr="002F2D6F">
              <w:rPr>
                <w:rFonts w:cstheme="majorHAnsi"/>
                <w:sz w:val="18"/>
                <w:szCs w:val="18"/>
              </w:rPr>
              <w:t xml:space="preserve">(See Table </w:t>
            </w:r>
            <w:r w:rsidR="000A61A1" w:rsidRPr="002F2D6F">
              <w:rPr>
                <w:rFonts w:cstheme="majorHAnsi"/>
                <w:sz w:val="18"/>
                <w:szCs w:val="18"/>
              </w:rPr>
              <w:t>4</w:t>
            </w:r>
            <w:r w:rsidR="005A16BF" w:rsidRPr="002F2D6F">
              <w:rPr>
                <w:rFonts w:cstheme="majorHAnsi"/>
                <w:sz w:val="18"/>
                <w:szCs w:val="18"/>
              </w:rPr>
              <w:t>)</w:t>
            </w:r>
          </w:p>
        </w:tc>
        <w:tc>
          <w:tcPr>
            <w:tcW w:w="7560" w:type="dxa"/>
          </w:tcPr>
          <w:p w14:paraId="790E3B2E" w14:textId="77777777" w:rsidR="00280601" w:rsidRPr="002F2D6F" w:rsidRDefault="00280601" w:rsidP="003B5AC1">
            <w:pP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r>
      <w:tr w:rsidR="00280601" w:rsidRPr="003B5AC1" w14:paraId="4AD640E1" w14:textId="77777777" w:rsidTr="002F2D6F">
        <w:tc>
          <w:tcPr>
            <w:cnfStyle w:val="001000000000" w:firstRow="0" w:lastRow="0" w:firstColumn="1" w:lastColumn="0" w:oddVBand="0" w:evenVBand="0" w:oddHBand="0" w:evenHBand="0" w:firstRowFirstColumn="0" w:firstRowLastColumn="0" w:lastRowFirstColumn="0" w:lastRowLastColumn="0"/>
            <w:tcW w:w="2700" w:type="dxa"/>
            <w:vAlign w:val="center"/>
          </w:tcPr>
          <w:p w14:paraId="5949B8E5" w14:textId="4D89A025" w:rsidR="00280601" w:rsidRPr="002F2D6F" w:rsidRDefault="00280601" w:rsidP="003B5AC1">
            <w:pPr>
              <w:rPr>
                <w:rFonts w:cstheme="majorHAnsi"/>
                <w:sz w:val="18"/>
                <w:szCs w:val="18"/>
              </w:rPr>
            </w:pPr>
            <w:r w:rsidRPr="002F2D6F">
              <w:rPr>
                <w:rFonts w:cstheme="majorHAnsi"/>
                <w:sz w:val="18"/>
                <w:szCs w:val="18"/>
              </w:rPr>
              <w:t xml:space="preserve">Equity-focused approach </w:t>
            </w:r>
            <w:r w:rsidR="002D5F41" w:rsidRPr="002F2D6F">
              <w:rPr>
                <w:rFonts w:cstheme="majorHAnsi"/>
                <w:sz w:val="18"/>
                <w:szCs w:val="18"/>
              </w:rPr>
              <w:t>used with grant</w:t>
            </w:r>
            <w:r w:rsidRPr="002F2D6F">
              <w:rPr>
                <w:rFonts w:cstheme="majorHAnsi"/>
                <w:sz w:val="18"/>
                <w:szCs w:val="18"/>
              </w:rPr>
              <w:t xml:space="preserve"> </w:t>
            </w:r>
          </w:p>
        </w:tc>
        <w:tc>
          <w:tcPr>
            <w:tcW w:w="7560" w:type="dxa"/>
          </w:tcPr>
          <w:p w14:paraId="7C46FFF4" w14:textId="77777777" w:rsidR="00280601" w:rsidRPr="002F2D6F" w:rsidRDefault="00280601" w:rsidP="003B5AC1">
            <w:pPr>
              <w:cnfStyle w:val="000000000000" w:firstRow="0" w:lastRow="0" w:firstColumn="0" w:lastColumn="0" w:oddVBand="0" w:evenVBand="0" w:oddHBand="0" w:evenHBand="0" w:firstRowFirstColumn="0" w:firstRowLastColumn="0" w:lastRowFirstColumn="0" w:lastRowLastColumn="0"/>
              <w:rPr>
                <w:rFonts w:cstheme="majorHAnsi"/>
                <w:sz w:val="18"/>
                <w:szCs w:val="18"/>
              </w:rPr>
            </w:pPr>
          </w:p>
        </w:tc>
      </w:tr>
    </w:tbl>
    <w:p w14:paraId="3F3FE2EF" w14:textId="77777777" w:rsidR="00205EA3" w:rsidRDefault="00205EA3" w:rsidP="00443E30">
      <w:pPr>
        <w:rPr>
          <w:color w:val="FF0000"/>
          <w:szCs w:val="24"/>
        </w:rPr>
        <w:sectPr w:rsidR="00205EA3" w:rsidSect="00A76857">
          <w:headerReference w:type="default" r:id="rId10"/>
          <w:footerReference w:type="default" r:id="rId11"/>
          <w:footerReference w:type="first" r:id="rId12"/>
          <w:endnotePr>
            <w:numFmt w:val="decimal"/>
          </w:endnotePr>
          <w:pgSz w:w="12240" w:h="15840"/>
          <w:pgMar w:top="1440" w:right="1440" w:bottom="1440" w:left="1440" w:header="720" w:footer="720" w:gutter="0"/>
          <w:cols w:space="720"/>
          <w:docGrid w:linePitch="299"/>
        </w:sectPr>
      </w:pPr>
    </w:p>
    <w:p w14:paraId="3D203671" w14:textId="77777777" w:rsidR="00205EA3" w:rsidRPr="002A2B11" w:rsidRDefault="00205EA3" w:rsidP="00443E30">
      <w:pPr>
        <w:rPr>
          <w:color w:val="FF0000"/>
          <w:szCs w:val="24"/>
        </w:rPr>
      </w:pPr>
    </w:p>
    <w:p w14:paraId="7AA04A9E" w14:textId="469CC3CF" w:rsidR="00205EA3" w:rsidRPr="00AE1253" w:rsidRDefault="00205EA3" w:rsidP="00205EA3">
      <w:pPr>
        <w:rPr>
          <w:rFonts w:asciiTheme="majorHAnsi" w:hAnsiTheme="majorHAnsi" w:cstheme="majorHAnsi"/>
          <w:b/>
          <w:bCs/>
          <w:sz w:val="20"/>
          <w:szCs w:val="20"/>
        </w:rPr>
      </w:pPr>
      <w:bookmarkStart w:id="4" w:name="_Hlk105682328"/>
      <w:r w:rsidRPr="00AE1253">
        <w:rPr>
          <w:rFonts w:asciiTheme="majorHAnsi" w:hAnsiTheme="majorHAnsi" w:cstheme="majorHAnsi"/>
          <w:b/>
          <w:bCs/>
          <w:sz w:val="20"/>
          <w:szCs w:val="20"/>
        </w:rPr>
        <w:t xml:space="preserve">Table </w:t>
      </w:r>
      <w:r w:rsidR="008C2A5F">
        <w:rPr>
          <w:rFonts w:asciiTheme="majorHAnsi" w:hAnsiTheme="majorHAnsi" w:cstheme="majorHAnsi"/>
          <w:b/>
          <w:bCs/>
          <w:sz w:val="20"/>
          <w:szCs w:val="20"/>
        </w:rPr>
        <w:t>3</w:t>
      </w:r>
      <w:r w:rsidRPr="00AE1253">
        <w:rPr>
          <w:rFonts w:asciiTheme="majorHAnsi" w:hAnsiTheme="majorHAnsi" w:cstheme="majorHAnsi"/>
          <w:b/>
          <w:bCs/>
          <w:sz w:val="20"/>
          <w:szCs w:val="20"/>
        </w:rPr>
        <w:t xml:space="preserve">. Budget Form </w:t>
      </w:r>
    </w:p>
    <w:tbl>
      <w:tblPr>
        <w:tblStyle w:val="MathUBaseTable"/>
        <w:tblW w:w="12600" w:type="dxa"/>
        <w:tblLayout w:type="fixed"/>
        <w:tblLook w:val="06A0" w:firstRow="1" w:lastRow="0" w:firstColumn="1" w:lastColumn="0" w:noHBand="1" w:noVBand="1"/>
      </w:tblPr>
      <w:tblGrid>
        <w:gridCol w:w="1872"/>
        <w:gridCol w:w="2898"/>
        <w:gridCol w:w="7830"/>
      </w:tblGrid>
      <w:tr w:rsidR="00956008" w14:paraId="12BD720D" w14:textId="77777777" w:rsidTr="002F2D6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72" w:type="dxa"/>
            <w:shd w:val="clear" w:color="auto" w:fill="9B201D" w:themeFill="accent2" w:themeFillShade="BF"/>
          </w:tcPr>
          <w:p w14:paraId="582175AB" w14:textId="3FD69099" w:rsidR="00956008" w:rsidRDefault="00956008" w:rsidP="001646AF">
            <w:pPr>
              <w:pStyle w:val="TableHeaderLeft"/>
            </w:pPr>
            <w:r>
              <w:t>Budgeted costs</w:t>
            </w:r>
          </w:p>
        </w:tc>
        <w:tc>
          <w:tcPr>
            <w:tcW w:w="2898" w:type="dxa"/>
            <w:shd w:val="clear" w:color="auto" w:fill="9B201D" w:themeFill="accent2" w:themeFillShade="BF"/>
          </w:tcPr>
          <w:p w14:paraId="16ABF9BA" w14:textId="788D0E15" w:rsidR="00956008" w:rsidRPr="00465BF8" w:rsidRDefault="00956008" w:rsidP="001646AF">
            <w:pPr>
              <w:pStyle w:val="TableHeaderCenter"/>
              <w:cnfStyle w:val="100000000000" w:firstRow="1" w:lastRow="0" w:firstColumn="0" w:lastColumn="0" w:oddVBand="0" w:evenVBand="0" w:oddHBand="0" w:evenHBand="0" w:firstRowFirstColumn="0" w:firstRowLastColumn="0" w:lastRowFirstColumn="0" w:lastRowLastColumn="0"/>
            </w:pPr>
            <w:r>
              <w:t xml:space="preserve">Amount </w:t>
            </w:r>
          </w:p>
        </w:tc>
        <w:tc>
          <w:tcPr>
            <w:tcW w:w="7830" w:type="dxa"/>
            <w:shd w:val="clear" w:color="auto" w:fill="9B201D" w:themeFill="accent2" w:themeFillShade="BF"/>
          </w:tcPr>
          <w:p w14:paraId="5E981335" w14:textId="36211B28" w:rsidR="00956008" w:rsidRPr="00465BF8" w:rsidRDefault="00956008" w:rsidP="001646AF">
            <w:pPr>
              <w:pStyle w:val="TableHeaderCenter"/>
              <w:cnfStyle w:val="100000000000" w:firstRow="1" w:lastRow="0" w:firstColumn="0" w:lastColumn="0" w:oddVBand="0" w:evenVBand="0" w:oddHBand="0" w:evenHBand="0" w:firstRowFirstColumn="0" w:firstRowLastColumn="0" w:lastRowFirstColumn="0" w:lastRowLastColumn="0"/>
            </w:pPr>
            <w:r>
              <w:t xml:space="preserve">Description </w:t>
            </w:r>
          </w:p>
        </w:tc>
      </w:tr>
      <w:tr w:rsidR="00956008" w14:paraId="0F936560" w14:textId="77777777" w:rsidTr="002F2D6F">
        <w:tc>
          <w:tcPr>
            <w:cnfStyle w:val="001000000000" w:firstRow="0" w:lastRow="0" w:firstColumn="1" w:lastColumn="0" w:oddVBand="0" w:evenVBand="0" w:oddHBand="0" w:evenHBand="0" w:firstRowFirstColumn="0" w:firstRowLastColumn="0" w:lastRowFirstColumn="0" w:lastRowLastColumn="0"/>
            <w:tcW w:w="1872" w:type="dxa"/>
          </w:tcPr>
          <w:p w14:paraId="08CD0E7B" w14:textId="2751B7BA" w:rsidR="00956008" w:rsidRDefault="00956008" w:rsidP="001646AF">
            <w:pPr>
              <w:pStyle w:val="TableTextLeft"/>
            </w:pPr>
            <w:r>
              <w:t>Program supplies and materials</w:t>
            </w:r>
          </w:p>
        </w:tc>
        <w:tc>
          <w:tcPr>
            <w:tcW w:w="2898" w:type="dxa"/>
          </w:tcPr>
          <w:p w14:paraId="3DB1292D" w14:textId="77777777" w:rsidR="00956008" w:rsidRDefault="00956008" w:rsidP="001646AF">
            <w:pPr>
              <w:pStyle w:val="TableTextLeft"/>
              <w:cnfStyle w:val="000000000000" w:firstRow="0" w:lastRow="0" w:firstColumn="0" w:lastColumn="0" w:oddVBand="0" w:evenVBand="0" w:oddHBand="0" w:evenHBand="0" w:firstRowFirstColumn="0" w:firstRowLastColumn="0" w:lastRowFirstColumn="0" w:lastRowLastColumn="0"/>
            </w:pPr>
          </w:p>
        </w:tc>
        <w:tc>
          <w:tcPr>
            <w:tcW w:w="7830" w:type="dxa"/>
          </w:tcPr>
          <w:p w14:paraId="5085686E" w14:textId="77777777" w:rsidR="00956008" w:rsidRDefault="00956008" w:rsidP="001646AF">
            <w:pPr>
              <w:pStyle w:val="TableTextLeft"/>
              <w:cnfStyle w:val="000000000000" w:firstRow="0" w:lastRow="0" w:firstColumn="0" w:lastColumn="0" w:oddVBand="0" w:evenVBand="0" w:oddHBand="0" w:evenHBand="0" w:firstRowFirstColumn="0" w:firstRowLastColumn="0" w:lastRowFirstColumn="0" w:lastRowLastColumn="0"/>
            </w:pPr>
          </w:p>
        </w:tc>
      </w:tr>
      <w:tr w:rsidR="00956008" w14:paraId="69DCB56C" w14:textId="77777777" w:rsidTr="002F2D6F">
        <w:tc>
          <w:tcPr>
            <w:cnfStyle w:val="001000000000" w:firstRow="0" w:lastRow="0" w:firstColumn="1" w:lastColumn="0" w:oddVBand="0" w:evenVBand="0" w:oddHBand="0" w:evenHBand="0" w:firstRowFirstColumn="0" w:firstRowLastColumn="0" w:lastRowFirstColumn="0" w:lastRowLastColumn="0"/>
            <w:tcW w:w="1872" w:type="dxa"/>
          </w:tcPr>
          <w:p w14:paraId="24A4C9AD" w14:textId="34A7BCC6" w:rsidR="00956008" w:rsidRDefault="00956008" w:rsidP="001646AF">
            <w:pPr>
              <w:pStyle w:val="TableTextLeft"/>
            </w:pPr>
            <w:r>
              <w:t>Travel/mileage (@$0.40 cents/mile)</w:t>
            </w:r>
          </w:p>
        </w:tc>
        <w:tc>
          <w:tcPr>
            <w:tcW w:w="2898" w:type="dxa"/>
          </w:tcPr>
          <w:p w14:paraId="60D9B55B" w14:textId="77777777" w:rsidR="00956008" w:rsidRDefault="00956008" w:rsidP="001646AF">
            <w:pPr>
              <w:pStyle w:val="TableTextLeft"/>
              <w:cnfStyle w:val="000000000000" w:firstRow="0" w:lastRow="0" w:firstColumn="0" w:lastColumn="0" w:oddVBand="0" w:evenVBand="0" w:oddHBand="0" w:evenHBand="0" w:firstRowFirstColumn="0" w:firstRowLastColumn="0" w:lastRowFirstColumn="0" w:lastRowLastColumn="0"/>
            </w:pPr>
          </w:p>
        </w:tc>
        <w:tc>
          <w:tcPr>
            <w:tcW w:w="7830" w:type="dxa"/>
          </w:tcPr>
          <w:p w14:paraId="1B0F5727" w14:textId="77777777" w:rsidR="00956008" w:rsidRDefault="00956008" w:rsidP="001646AF">
            <w:pPr>
              <w:pStyle w:val="TableTextLeft"/>
              <w:cnfStyle w:val="000000000000" w:firstRow="0" w:lastRow="0" w:firstColumn="0" w:lastColumn="0" w:oddVBand="0" w:evenVBand="0" w:oddHBand="0" w:evenHBand="0" w:firstRowFirstColumn="0" w:firstRowLastColumn="0" w:lastRowFirstColumn="0" w:lastRowLastColumn="0"/>
            </w:pPr>
          </w:p>
        </w:tc>
      </w:tr>
      <w:tr w:rsidR="00956008" w14:paraId="710A4A31" w14:textId="77777777" w:rsidTr="002F2D6F">
        <w:tc>
          <w:tcPr>
            <w:cnfStyle w:val="001000000000" w:firstRow="0" w:lastRow="0" w:firstColumn="1" w:lastColumn="0" w:oddVBand="0" w:evenVBand="0" w:oddHBand="0" w:evenHBand="0" w:firstRowFirstColumn="0" w:firstRowLastColumn="0" w:lastRowFirstColumn="0" w:lastRowLastColumn="0"/>
            <w:tcW w:w="1872" w:type="dxa"/>
          </w:tcPr>
          <w:p w14:paraId="73AE1F44" w14:textId="77777777" w:rsidR="00956008" w:rsidRDefault="00956008" w:rsidP="001646AF">
            <w:pPr>
              <w:pStyle w:val="TableTextLeft"/>
            </w:pPr>
            <w:r>
              <w:t>Staffing</w:t>
            </w:r>
          </w:p>
          <w:p w14:paraId="5328E4D2" w14:textId="24A1F12D" w:rsidR="00956008" w:rsidRDefault="00956008" w:rsidP="001646AF">
            <w:pPr>
              <w:pStyle w:val="TableTextLeft"/>
            </w:pPr>
          </w:p>
        </w:tc>
        <w:tc>
          <w:tcPr>
            <w:tcW w:w="2898" w:type="dxa"/>
          </w:tcPr>
          <w:p w14:paraId="62DF3E67" w14:textId="77777777" w:rsidR="00956008" w:rsidRDefault="00956008" w:rsidP="001646AF">
            <w:pPr>
              <w:pStyle w:val="TableTextLeft"/>
              <w:cnfStyle w:val="000000000000" w:firstRow="0" w:lastRow="0" w:firstColumn="0" w:lastColumn="0" w:oddVBand="0" w:evenVBand="0" w:oddHBand="0" w:evenHBand="0" w:firstRowFirstColumn="0" w:firstRowLastColumn="0" w:lastRowFirstColumn="0" w:lastRowLastColumn="0"/>
            </w:pPr>
          </w:p>
        </w:tc>
        <w:tc>
          <w:tcPr>
            <w:tcW w:w="7830" w:type="dxa"/>
          </w:tcPr>
          <w:p w14:paraId="2969E7C3" w14:textId="77777777" w:rsidR="00956008" w:rsidRDefault="00956008" w:rsidP="001646AF">
            <w:pPr>
              <w:pStyle w:val="TableTextLeft"/>
              <w:cnfStyle w:val="000000000000" w:firstRow="0" w:lastRow="0" w:firstColumn="0" w:lastColumn="0" w:oddVBand="0" w:evenVBand="0" w:oddHBand="0" w:evenHBand="0" w:firstRowFirstColumn="0" w:firstRowLastColumn="0" w:lastRowFirstColumn="0" w:lastRowLastColumn="0"/>
            </w:pPr>
          </w:p>
        </w:tc>
      </w:tr>
      <w:tr w:rsidR="00956008" w14:paraId="2031961A" w14:textId="77777777" w:rsidTr="002F2D6F">
        <w:tc>
          <w:tcPr>
            <w:cnfStyle w:val="001000000000" w:firstRow="0" w:lastRow="0" w:firstColumn="1" w:lastColumn="0" w:oddVBand="0" w:evenVBand="0" w:oddHBand="0" w:evenHBand="0" w:firstRowFirstColumn="0" w:firstRowLastColumn="0" w:lastRowFirstColumn="0" w:lastRowLastColumn="0"/>
            <w:tcW w:w="1872" w:type="dxa"/>
          </w:tcPr>
          <w:p w14:paraId="32CD2B3E" w14:textId="68225A42" w:rsidR="00956008" w:rsidRDefault="00956008" w:rsidP="001646AF">
            <w:pPr>
              <w:pStyle w:val="TableTextLeft"/>
            </w:pPr>
            <w:r>
              <w:t>Other program expenses (please describe)</w:t>
            </w:r>
          </w:p>
        </w:tc>
        <w:tc>
          <w:tcPr>
            <w:tcW w:w="2898" w:type="dxa"/>
          </w:tcPr>
          <w:p w14:paraId="0400C3AB" w14:textId="77777777" w:rsidR="00956008" w:rsidRDefault="00956008" w:rsidP="001646AF">
            <w:pPr>
              <w:pStyle w:val="TableTextLeft"/>
              <w:cnfStyle w:val="000000000000" w:firstRow="0" w:lastRow="0" w:firstColumn="0" w:lastColumn="0" w:oddVBand="0" w:evenVBand="0" w:oddHBand="0" w:evenHBand="0" w:firstRowFirstColumn="0" w:firstRowLastColumn="0" w:lastRowFirstColumn="0" w:lastRowLastColumn="0"/>
            </w:pPr>
          </w:p>
        </w:tc>
        <w:tc>
          <w:tcPr>
            <w:tcW w:w="7830" w:type="dxa"/>
          </w:tcPr>
          <w:p w14:paraId="2C5F17F1" w14:textId="77777777" w:rsidR="00956008" w:rsidRDefault="00956008" w:rsidP="001646AF">
            <w:pPr>
              <w:pStyle w:val="TableTextLeft"/>
              <w:cnfStyle w:val="000000000000" w:firstRow="0" w:lastRow="0" w:firstColumn="0" w:lastColumn="0" w:oddVBand="0" w:evenVBand="0" w:oddHBand="0" w:evenHBand="0" w:firstRowFirstColumn="0" w:firstRowLastColumn="0" w:lastRowFirstColumn="0" w:lastRowLastColumn="0"/>
            </w:pPr>
          </w:p>
        </w:tc>
      </w:tr>
      <w:tr w:rsidR="00956008" w14:paraId="19D059EA" w14:textId="77777777" w:rsidTr="002F2D6F">
        <w:tc>
          <w:tcPr>
            <w:cnfStyle w:val="001000000000" w:firstRow="0" w:lastRow="0" w:firstColumn="1" w:lastColumn="0" w:oddVBand="0" w:evenVBand="0" w:oddHBand="0" w:evenHBand="0" w:firstRowFirstColumn="0" w:firstRowLastColumn="0" w:lastRowFirstColumn="0" w:lastRowLastColumn="0"/>
            <w:tcW w:w="1872" w:type="dxa"/>
          </w:tcPr>
          <w:p w14:paraId="295829CE" w14:textId="7965DAF1" w:rsidR="00956008" w:rsidRDefault="00956008" w:rsidP="001646AF">
            <w:pPr>
              <w:pStyle w:val="TableTextLeft"/>
            </w:pPr>
            <w:r>
              <w:t>Other program expenses (please describe)</w:t>
            </w:r>
          </w:p>
        </w:tc>
        <w:tc>
          <w:tcPr>
            <w:tcW w:w="2898" w:type="dxa"/>
          </w:tcPr>
          <w:p w14:paraId="36488CD1" w14:textId="77777777" w:rsidR="00956008" w:rsidRDefault="00956008" w:rsidP="001646AF">
            <w:pPr>
              <w:pStyle w:val="TableTextLeft"/>
              <w:cnfStyle w:val="000000000000" w:firstRow="0" w:lastRow="0" w:firstColumn="0" w:lastColumn="0" w:oddVBand="0" w:evenVBand="0" w:oddHBand="0" w:evenHBand="0" w:firstRowFirstColumn="0" w:firstRowLastColumn="0" w:lastRowFirstColumn="0" w:lastRowLastColumn="0"/>
            </w:pPr>
          </w:p>
        </w:tc>
        <w:tc>
          <w:tcPr>
            <w:tcW w:w="7830" w:type="dxa"/>
          </w:tcPr>
          <w:p w14:paraId="184F049F" w14:textId="77777777" w:rsidR="00956008" w:rsidRDefault="00956008" w:rsidP="001646AF">
            <w:pPr>
              <w:pStyle w:val="TableTextLeft"/>
              <w:cnfStyle w:val="000000000000" w:firstRow="0" w:lastRow="0" w:firstColumn="0" w:lastColumn="0" w:oddVBand="0" w:evenVBand="0" w:oddHBand="0" w:evenHBand="0" w:firstRowFirstColumn="0" w:firstRowLastColumn="0" w:lastRowFirstColumn="0" w:lastRowLastColumn="0"/>
            </w:pPr>
          </w:p>
        </w:tc>
      </w:tr>
      <w:tr w:rsidR="00956008" w14:paraId="3C131762" w14:textId="77777777" w:rsidTr="002F2D6F">
        <w:tc>
          <w:tcPr>
            <w:cnfStyle w:val="001000000000" w:firstRow="0" w:lastRow="0" w:firstColumn="1" w:lastColumn="0" w:oddVBand="0" w:evenVBand="0" w:oddHBand="0" w:evenHBand="0" w:firstRowFirstColumn="0" w:firstRowLastColumn="0" w:lastRowFirstColumn="0" w:lastRowLastColumn="0"/>
            <w:tcW w:w="1872" w:type="dxa"/>
          </w:tcPr>
          <w:p w14:paraId="1A9F4150" w14:textId="2E84A7C7" w:rsidR="00956008" w:rsidRDefault="00956008" w:rsidP="001646AF">
            <w:pPr>
              <w:pStyle w:val="TableTextLeft"/>
            </w:pPr>
            <w:r w:rsidRPr="00956008">
              <w:t>Other program expenses (please describe)</w:t>
            </w:r>
          </w:p>
        </w:tc>
        <w:tc>
          <w:tcPr>
            <w:tcW w:w="2898" w:type="dxa"/>
          </w:tcPr>
          <w:p w14:paraId="6A9964B0" w14:textId="77777777" w:rsidR="00956008" w:rsidRDefault="00956008" w:rsidP="001646AF">
            <w:pPr>
              <w:pStyle w:val="TableTextLeft"/>
              <w:cnfStyle w:val="000000000000" w:firstRow="0" w:lastRow="0" w:firstColumn="0" w:lastColumn="0" w:oddVBand="0" w:evenVBand="0" w:oddHBand="0" w:evenHBand="0" w:firstRowFirstColumn="0" w:firstRowLastColumn="0" w:lastRowFirstColumn="0" w:lastRowLastColumn="0"/>
            </w:pPr>
          </w:p>
        </w:tc>
        <w:tc>
          <w:tcPr>
            <w:tcW w:w="7830" w:type="dxa"/>
          </w:tcPr>
          <w:p w14:paraId="19B8B0D8" w14:textId="77777777" w:rsidR="00956008" w:rsidRDefault="00956008" w:rsidP="001646AF">
            <w:pPr>
              <w:pStyle w:val="TableTextLeft"/>
              <w:cnfStyle w:val="000000000000" w:firstRow="0" w:lastRow="0" w:firstColumn="0" w:lastColumn="0" w:oddVBand="0" w:evenVBand="0" w:oddHBand="0" w:evenHBand="0" w:firstRowFirstColumn="0" w:firstRowLastColumn="0" w:lastRowFirstColumn="0" w:lastRowLastColumn="0"/>
            </w:pPr>
          </w:p>
        </w:tc>
      </w:tr>
      <w:tr w:rsidR="00956008" w14:paraId="26EFB430" w14:textId="77777777" w:rsidTr="00956008">
        <w:tc>
          <w:tcPr>
            <w:cnfStyle w:val="001000000000" w:firstRow="0" w:lastRow="0" w:firstColumn="1" w:lastColumn="0" w:oddVBand="0" w:evenVBand="0" w:oddHBand="0" w:evenHBand="0" w:firstRowFirstColumn="0" w:firstRowLastColumn="0" w:lastRowFirstColumn="0" w:lastRowLastColumn="0"/>
            <w:tcW w:w="1872" w:type="dxa"/>
          </w:tcPr>
          <w:p w14:paraId="7A311011" w14:textId="2838CDDA" w:rsidR="00956008" w:rsidRDefault="00956008" w:rsidP="001646AF">
            <w:pPr>
              <w:pStyle w:val="TableTextLeft"/>
            </w:pPr>
            <w:r>
              <w:t>Administrative (cannot exceed 12% of grant costs)</w:t>
            </w:r>
          </w:p>
        </w:tc>
        <w:tc>
          <w:tcPr>
            <w:tcW w:w="2898" w:type="dxa"/>
          </w:tcPr>
          <w:p w14:paraId="4742436D" w14:textId="77777777" w:rsidR="00956008" w:rsidRDefault="00956008" w:rsidP="001646AF">
            <w:pPr>
              <w:pStyle w:val="TableTextLeft"/>
              <w:cnfStyle w:val="000000000000" w:firstRow="0" w:lastRow="0" w:firstColumn="0" w:lastColumn="0" w:oddVBand="0" w:evenVBand="0" w:oddHBand="0" w:evenHBand="0" w:firstRowFirstColumn="0" w:firstRowLastColumn="0" w:lastRowFirstColumn="0" w:lastRowLastColumn="0"/>
            </w:pPr>
          </w:p>
        </w:tc>
        <w:tc>
          <w:tcPr>
            <w:tcW w:w="7830" w:type="dxa"/>
          </w:tcPr>
          <w:p w14:paraId="54219220" w14:textId="77777777" w:rsidR="00956008" w:rsidRDefault="00956008" w:rsidP="001646AF">
            <w:pPr>
              <w:pStyle w:val="TableTextLeft"/>
              <w:cnfStyle w:val="000000000000" w:firstRow="0" w:lastRow="0" w:firstColumn="0" w:lastColumn="0" w:oddVBand="0" w:evenVBand="0" w:oddHBand="0" w:evenHBand="0" w:firstRowFirstColumn="0" w:firstRowLastColumn="0" w:lastRowFirstColumn="0" w:lastRowLastColumn="0"/>
            </w:pPr>
          </w:p>
        </w:tc>
      </w:tr>
    </w:tbl>
    <w:p w14:paraId="3AFFD202" w14:textId="77777777" w:rsidR="000A61A1" w:rsidRDefault="000A61A1">
      <w:pPr>
        <w:spacing w:after="160" w:line="259" w:lineRule="auto"/>
        <w:rPr>
          <w:b/>
          <w:bCs/>
          <w:szCs w:val="24"/>
        </w:rPr>
      </w:pPr>
    </w:p>
    <w:p w14:paraId="1B143FE9" w14:textId="27427143" w:rsidR="00956008" w:rsidRDefault="00956008">
      <w:pPr>
        <w:spacing w:after="160" w:line="259" w:lineRule="auto"/>
        <w:rPr>
          <w:b/>
          <w:bCs/>
          <w:szCs w:val="24"/>
        </w:rPr>
      </w:pPr>
      <w:r>
        <w:rPr>
          <w:b/>
          <w:bCs/>
          <w:szCs w:val="24"/>
        </w:rPr>
        <w:t xml:space="preserve">Please add additional rows </w:t>
      </w:r>
      <w:r w:rsidR="004B0816">
        <w:rPr>
          <w:b/>
          <w:bCs/>
          <w:szCs w:val="24"/>
        </w:rPr>
        <w:t xml:space="preserve">as </w:t>
      </w:r>
      <w:r>
        <w:rPr>
          <w:b/>
          <w:bCs/>
          <w:szCs w:val="24"/>
        </w:rPr>
        <w:t xml:space="preserve">needed. </w:t>
      </w:r>
    </w:p>
    <w:p w14:paraId="6EDCB01D" w14:textId="03287930" w:rsidR="00956008" w:rsidRPr="00A62D91" w:rsidRDefault="00956008">
      <w:pPr>
        <w:spacing w:after="160" w:line="259" w:lineRule="auto"/>
        <w:rPr>
          <w:b/>
          <w:bCs/>
          <w:i/>
          <w:iCs/>
          <w:sz w:val="28"/>
          <w:szCs w:val="28"/>
        </w:rPr>
      </w:pPr>
      <w:r w:rsidRPr="00A62D91">
        <w:rPr>
          <w:i/>
          <w:iCs/>
          <w:sz w:val="22"/>
        </w:rPr>
        <w:t>Reminder: Mini-grant program funds cannot be used for lobbying purposes of any type; equipment purchases such as computers, furniture, playground pieces, workout machines and vehicles;</w:t>
      </w:r>
      <w:r w:rsidR="004B0816" w:rsidRPr="00A62D91">
        <w:rPr>
          <w:i/>
          <w:iCs/>
          <w:sz w:val="22"/>
        </w:rPr>
        <w:t xml:space="preserve"> audio/visual</w:t>
      </w:r>
      <w:r w:rsidRPr="00A62D91">
        <w:rPr>
          <w:i/>
          <w:iCs/>
          <w:sz w:val="22"/>
        </w:rPr>
        <w:t>; conference fees; and class tuition. Computer operating systems and standard application software may not be purchased</w:t>
      </w:r>
      <w:r w:rsidR="004B0816" w:rsidRPr="00A62D91">
        <w:rPr>
          <w:i/>
          <w:iCs/>
          <w:sz w:val="22"/>
        </w:rPr>
        <w:t>.</w:t>
      </w:r>
      <w:r w:rsidRPr="00A62D91">
        <w:rPr>
          <w:i/>
          <w:iCs/>
          <w:sz w:val="22"/>
        </w:rPr>
        <w:t xml:space="preserve"> Supplies for community gardens are acceptable. Please be as specific as possible.</w:t>
      </w:r>
    </w:p>
    <w:bookmarkEnd w:id="4"/>
    <w:p w14:paraId="47FE20B8" w14:textId="77777777" w:rsidR="00E7051F" w:rsidRDefault="00E7051F">
      <w:pPr>
        <w:spacing w:after="160" w:line="259" w:lineRule="auto"/>
        <w:rPr>
          <w:b/>
          <w:bCs/>
          <w:szCs w:val="24"/>
        </w:rPr>
        <w:sectPr w:rsidR="00E7051F" w:rsidSect="002F2D6F">
          <w:endnotePr>
            <w:numFmt w:val="decimal"/>
          </w:endnotePr>
          <w:pgSz w:w="15840" w:h="12240" w:orient="landscape"/>
          <w:pgMar w:top="1440" w:right="1440" w:bottom="1440" w:left="1440" w:header="720" w:footer="720" w:gutter="0"/>
          <w:cols w:space="720"/>
          <w:docGrid w:linePitch="326"/>
        </w:sectPr>
      </w:pPr>
    </w:p>
    <w:p w14:paraId="301ED946" w14:textId="7B3A0FFA" w:rsidR="00205EA3" w:rsidRDefault="00205EA3">
      <w:pPr>
        <w:spacing w:after="160" w:line="259" w:lineRule="auto"/>
        <w:rPr>
          <w:b/>
          <w:bCs/>
          <w:szCs w:val="24"/>
        </w:rPr>
      </w:pPr>
    </w:p>
    <w:p w14:paraId="14323D62" w14:textId="202700AD" w:rsidR="00503EF2" w:rsidRDefault="00503EF2" w:rsidP="00DD0BC4">
      <w:pPr>
        <w:rPr>
          <w:szCs w:val="24"/>
        </w:rPr>
      </w:pPr>
      <w:r>
        <w:rPr>
          <w:szCs w:val="24"/>
        </w:rPr>
        <w:t xml:space="preserve">We may request additional information from you as part of your application, including items such as </w:t>
      </w:r>
    </w:p>
    <w:p w14:paraId="310A2760" w14:textId="39F81155" w:rsidR="00DD0BC4" w:rsidRPr="00EA25A2" w:rsidRDefault="00DD0BC4" w:rsidP="00DD0BC4">
      <w:pPr>
        <w:pStyle w:val="ListParagraph"/>
        <w:numPr>
          <w:ilvl w:val="0"/>
          <w:numId w:val="50"/>
        </w:numPr>
        <w:rPr>
          <w:szCs w:val="24"/>
        </w:rPr>
      </w:pPr>
      <w:r w:rsidRPr="00EA25A2">
        <w:rPr>
          <w:szCs w:val="24"/>
        </w:rPr>
        <w:t xml:space="preserve">A current list of the organization's board of directors, if applicable </w:t>
      </w:r>
    </w:p>
    <w:p w14:paraId="6D956DC8" w14:textId="77777777" w:rsidR="00DD0BC4" w:rsidRPr="00EA25A2" w:rsidRDefault="00DD0BC4" w:rsidP="00DD0BC4">
      <w:pPr>
        <w:pStyle w:val="ListParagraph"/>
        <w:numPr>
          <w:ilvl w:val="0"/>
          <w:numId w:val="50"/>
        </w:numPr>
        <w:rPr>
          <w:szCs w:val="24"/>
        </w:rPr>
      </w:pPr>
      <w:r>
        <w:rPr>
          <w:szCs w:val="24"/>
        </w:rPr>
        <w:t>E</w:t>
      </w:r>
      <w:r w:rsidRPr="00EA25A2">
        <w:rPr>
          <w:szCs w:val="24"/>
        </w:rPr>
        <w:t xml:space="preserve">lectronic brochures describing the applying organization, if available </w:t>
      </w:r>
    </w:p>
    <w:p w14:paraId="18A17EAE" w14:textId="77777777" w:rsidR="00DD0BC4" w:rsidRPr="002F2D6F" w:rsidRDefault="00DD0BC4" w:rsidP="00DD0BC4">
      <w:pPr>
        <w:pStyle w:val="ListParagraph"/>
        <w:numPr>
          <w:ilvl w:val="0"/>
          <w:numId w:val="50"/>
        </w:numPr>
        <w:rPr>
          <w:szCs w:val="24"/>
        </w:rPr>
      </w:pPr>
      <w:r w:rsidRPr="002F2D6F">
        <w:rPr>
          <w:szCs w:val="24"/>
        </w:rPr>
        <w:t>Any additional relevant supporting documents (letter of support, newsletter, or impact report)</w:t>
      </w:r>
    </w:p>
    <w:p w14:paraId="18449ED9" w14:textId="090FE1E6" w:rsidR="00DC7A2B" w:rsidRPr="00DC7A2B" w:rsidRDefault="00DC7A2B" w:rsidP="00DC7A2B">
      <w:pPr>
        <w:pStyle w:val="H2"/>
        <w:rPr>
          <w:color w:val="9B201D" w:themeColor="accent2" w:themeShade="BF"/>
        </w:rPr>
      </w:pPr>
      <w:r w:rsidRPr="00DC7A2B">
        <w:rPr>
          <w:color w:val="9B201D" w:themeColor="accent2" w:themeShade="BF"/>
        </w:rPr>
        <w:t>Review</w:t>
      </w:r>
    </w:p>
    <w:p w14:paraId="7B2411A8" w14:textId="7320BD54" w:rsidR="0002032D" w:rsidRPr="00B02ECA" w:rsidRDefault="009A74D4" w:rsidP="0002032D">
      <w:pPr>
        <w:rPr>
          <w:szCs w:val="24"/>
        </w:rPr>
      </w:pPr>
      <w:r>
        <w:rPr>
          <w:szCs w:val="24"/>
        </w:rPr>
        <w:t xml:space="preserve">A committee will review proposals and make funding determinations based on the strength of applications.  </w:t>
      </w:r>
      <w:r w:rsidR="0002032D" w:rsidRPr="00B02ECA">
        <w:rPr>
          <w:szCs w:val="24"/>
        </w:rPr>
        <w:t xml:space="preserve">If an application is approved for funding, </w:t>
      </w:r>
      <w:r w:rsidR="0002032D" w:rsidRPr="002F2D6F">
        <w:rPr>
          <w:szCs w:val="24"/>
        </w:rPr>
        <w:t xml:space="preserve">the applicant will be contacted to start negotiations for a contract.  During negotiations, </w:t>
      </w:r>
      <w:r>
        <w:rPr>
          <w:szCs w:val="24"/>
        </w:rPr>
        <w:t xml:space="preserve">we may request that </w:t>
      </w:r>
      <w:r w:rsidR="0002032D" w:rsidRPr="002F2D6F">
        <w:rPr>
          <w:szCs w:val="24"/>
        </w:rPr>
        <w:t>the a</w:t>
      </w:r>
      <w:r w:rsidR="0002032D" w:rsidRPr="00B02ECA">
        <w:rPr>
          <w:szCs w:val="24"/>
        </w:rPr>
        <w:t xml:space="preserve">pplicant revise some portions of the application, including the budget.  </w:t>
      </w:r>
    </w:p>
    <w:p w14:paraId="110E60B1" w14:textId="47D7FCE3" w:rsidR="00B02ECA" w:rsidRPr="00B02ECA" w:rsidRDefault="00B02ECA" w:rsidP="00B02ECA">
      <w:pPr>
        <w:rPr>
          <w:szCs w:val="24"/>
        </w:rPr>
      </w:pPr>
      <w:bookmarkStart w:id="5" w:name="_Hlk105150320"/>
      <w:r w:rsidRPr="00B02ECA">
        <w:rPr>
          <w:szCs w:val="24"/>
        </w:rPr>
        <w:t>Submit</w:t>
      </w:r>
      <w:r w:rsidR="0002032D">
        <w:rPr>
          <w:szCs w:val="24"/>
        </w:rPr>
        <w:t xml:space="preserve"> an electronic copy</w:t>
      </w:r>
      <w:r w:rsidR="00C0379B">
        <w:rPr>
          <w:szCs w:val="24"/>
        </w:rPr>
        <w:t xml:space="preserve"> of the </w:t>
      </w:r>
      <w:r w:rsidR="00C0379B" w:rsidRPr="002F2D6F">
        <w:rPr>
          <w:szCs w:val="24"/>
        </w:rPr>
        <w:t>min</w:t>
      </w:r>
      <w:r w:rsidR="00EA25A2" w:rsidRPr="002F2D6F">
        <w:rPr>
          <w:szCs w:val="24"/>
        </w:rPr>
        <w:t>i</w:t>
      </w:r>
      <w:r w:rsidR="00C0379B" w:rsidRPr="002F2D6F">
        <w:rPr>
          <w:szCs w:val="24"/>
        </w:rPr>
        <w:t xml:space="preserve"> </w:t>
      </w:r>
      <w:r w:rsidR="00C0379B">
        <w:rPr>
          <w:szCs w:val="24"/>
        </w:rPr>
        <w:t>grant application</w:t>
      </w:r>
      <w:r w:rsidR="0002032D">
        <w:rPr>
          <w:szCs w:val="24"/>
        </w:rPr>
        <w:t xml:space="preserve"> </w:t>
      </w:r>
      <w:r w:rsidR="00EA25A2" w:rsidRPr="002F2D6F">
        <w:rPr>
          <w:bCs/>
          <w:szCs w:val="24"/>
        </w:rPr>
        <w:t>no later than</w:t>
      </w:r>
      <w:r w:rsidR="00EA25A2" w:rsidRPr="002F2D6F">
        <w:rPr>
          <w:b/>
          <w:szCs w:val="24"/>
        </w:rPr>
        <w:t xml:space="preserve"> </w:t>
      </w:r>
      <w:r w:rsidR="00B932BE">
        <w:rPr>
          <w:b/>
          <w:szCs w:val="24"/>
        </w:rPr>
        <w:t>Monda</w:t>
      </w:r>
      <w:r w:rsidR="0002032D">
        <w:rPr>
          <w:b/>
          <w:szCs w:val="24"/>
        </w:rPr>
        <w:t xml:space="preserve">y, August </w:t>
      </w:r>
      <w:r w:rsidR="00B932BE">
        <w:rPr>
          <w:b/>
          <w:szCs w:val="24"/>
        </w:rPr>
        <w:t>14</w:t>
      </w:r>
      <w:r w:rsidRPr="00B02ECA">
        <w:rPr>
          <w:b/>
          <w:szCs w:val="24"/>
        </w:rPr>
        <w:t xml:space="preserve">, </w:t>
      </w:r>
      <w:r w:rsidR="00055056" w:rsidRPr="00B02ECA">
        <w:rPr>
          <w:b/>
          <w:szCs w:val="24"/>
        </w:rPr>
        <w:t>20</w:t>
      </w:r>
      <w:r w:rsidR="00055056">
        <w:rPr>
          <w:b/>
          <w:szCs w:val="24"/>
        </w:rPr>
        <w:t>2</w:t>
      </w:r>
      <w:r w:rsidR="00BF64D3">
        <w:rPr>
          <w:b/>
          <w:szCs w:val="24"/>
        </w:rPr>
        <w:t>3</w:t>
      </w:r>
      <w:r w:rsidR="00055056">
        <w:rPr>
          <w:b/>
          <w:szCs w:val="24"/>
        </w:rPr>
        <w:t>,</w:t>
      </w:r>
      <w:r w:rsidR="0002032D">
        <w:rPr>
          <w:b/>
          <w:szCs w:val="24"/>
        </w:rPr>
        <w:t xml:space="preserve"> </w:t>
      </w:r>
      <w:r w:rsidRPr="00B02ECA">
        <w:rPr>
          <w:b/>
          <w:szCs w:val="24"/>
        </w:rPr>
        <w:t>4:30 p.m.</w:t>
      </w:r>
      <w:r w:rsidRPr="00B02ECA">
        <w:rPr>
          <w:szCs w:val="24"/>
        </w:rPr>
        <w:t xml:space="preserve"> EDT</w:t>
      </w:r>
      <w:r w:rsidR="00055056">
        <w:rPr>
          <w:szCs w:val="24"/>
        </w:rPr>
        <w:t xml:space="preserve"> to Rachel Kogan (</w:t>
      </w:r>
      <w:hyperlink r:id="rId13" w:history="1">
        <w:r w:rsidR="00055056" w:rsidRPr="00B431AB">
          <w:rPr>
            <w:rStyle w:val="Hyperlink"/>
            <w:szCs w:val="24"/>
          </w:rPr>
          <w:t>rkogan@mathematica-mpr.com</w:t>
        </w:r>
      </w:hyperlink>
      <w:r w:rsidR="00055056">
        <w:rPr>
          <w:szCs w:val="24"/>
        </w:rPr>
        <w:t>) and Shebra Hall</w:t>
      </w:r>
      <w:r w:rsidRPr="00B02ECA">
        <w:rPr>
          <w:szCs w:val="24"/>
        </w:rPr>
        <w:t xml:space="preserve"> </w:t>
      </w:r>
      <w:r w:rsidR="00055056">
        <w:rPr>
          <w:szCs w:val="24"/>
        </w:rPr>
        <w:t>(</w:t>
      </w:r>
      <w:hyperlink r:id="rId14" w:history="1">
        <w:r w:rsidR="00055056" w:rsidRPr="00B431AB">
          <w:rPr>
            <w:rStyle w:val="Hyperlink"/>
            <w:szCs w:val="24"/>
          </w:rPr>
          <w:t>Shebra.hall@delaware.gov</w:t>
        </w:r>
      </w:hyperlink>
      <w:r w:rsidR="00055056">
        <w:rPr>
          <w:szCs w:val="24"/>
        </w:rPr>
        <w:t xml:space="preserve">). </w:t>
      </w:r>
      <w:bookmarkEnd w:id="5"/>
      <w:r w:rsidR="00AE1253">
        <w:rPr>
          <w:szCs w:val="24"/>
        </w:rPr>
        <w:t xml:space="preserve"> </w:t>
      </w:r>
      <w:r w:rsidRPr="00B02ECA">
        <w:rPr>
          <w:szCs w:val="24"/>
        </w:rPr>
        <w:t>Please direct all inquiries to</w:t>
      </w:r>
      <w:r w:rsidR="00055056">
        <w:rPr>
          <w:szCs w:val="24"/>
        </w:rPr>
        <w:t xml:space="preserve"> Rachel Kogan</w:t>
      </w:r>
      <w:r w:rsidRPr="00B02ECA">
        <w:rPr>
          <w:szCs w:val="24"/>
        </w:rPr>
        <w:t xml:space="preserve"> </w:t>
      </w:r>
      <w:r w:rsidR="00055056">
        <w:rPr>
          <w:szCs w:val="24"/>
        </w:rPr>
        <w:t>(rkogan@mathematica-mpr.com)</w:t>
      </w:r>
      <w:hyperlink r:id="rId15" w:history="1"/>
      <w:r w:rsidRPr="00B02ECA">
        <w:rPr>
          <w:szCs w:val="24"/>
        </w:rPr>
        <w:t xml:space="preserve">. </w:t>
      </w:r>
    </w:p>
    <w:p w14:paraId="6787E96B" w14:textId="49C0439F" w:rsidR="006C2CEA" w:rsidRPr="00AE1253" w:rsidRDefault="006C2CEA" w:rsidP="00A62D91">
      <w:pPr>
        <w:spacing w:after="0"/>
        <w:rPr>
          <w:rFonts w:asciiTheme="majorHAnsi" w:hAnsiTheme="majorHAnsi" w:cstheme="majorHAnsi"/>
          <w:b/>
          <w:bCs/>
          <w:sz w:val="20"/>
          <w:szCs w:val="20"/>
        </w:rPr>
      </w:pPr>
      <w:bookmarkStart w:id="6" w:name="_Hlk105150358"/>
      <w:r w:rsidRPr="00AE1253">
        <w:rPr>
          <w:rFonts w:asciiTheme="majorHAnsi" w:hAnsiTheme="majorHAnsi" w:cstheme="majorHAnsi"/>
          <w:b/>
          <w:bCs/>
          <w:sz w:val="20"/>
          <w:szCs w:val="20"/>
        </w:rPr>
        <w:t xml:space="preserve">Table </w:t>
      </w:r>
      <w:r w:rsidR="000A61A1" w:rsidRPr="00AE1253">
        <w:rPr>
          <w:rFonts w:asciiTheme="majorHAnsi" w:hAnsiTheme="majorHAnsi" w:cstheme="majorHAnsi"/>
          <w:b/>
          <w:bCs/>
          <w:sz w:val="20"/>
          <w:szCs w:val="20"/>
        </w:rPr>
        <w:t>4</w:t>
      </w:r>
      <w:r w:rsidRPr="00AE1253">
        <w:rPr>
          <w:rFonts w:asciiTheme="majorHAnsi" w:hAnsiTheme="majorHAnsi" w:cstheme="majorHAnsi"/>
          <w:b/>
          <w:bCs/>
          <w:sz w:val="20"/>
          <w:szCs w:val="20"/>
        </w:rPr>
        <w:t xml:space="preserve">. AHL </w:t>
      </w:r>
      <w:r w:rsidR="00AC732E" w:rsidRPr="00AE1253">
        <w:rPr>
          <w:rFonts w:asciiTheme="majorHAnsi" w:hAnsiTheme="majorHAnsi" w:cstheme="majorHAnsi"/>
          <w:b/>
          <w:bCs/>
          <w:sz w:val="20"/>
          <w:szCs w:val="20"/>
        </w:rPr>
        <w:t>Initiative outcomes</w:t>
      </w:r>
    </w:p>
    <w:tbl>
      <w:tblPr>
        <w:tblW w:w="0" w:type="auto"/>
        <w:tblInd w:w="107"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9163"/>
      </w:tblGrid>
      <w:tr w:rsidR="00183758" w:rsidRPr="00AE1253" w14:paraId="0A403B23" w14:textId="77777777" w:rsidTr="00183758">
        <w:trPr>
          <w:trHeight w:val="589"/>
        </w:trPr>
        <w:tc>
          <w:tcPr>
            <w:tcW w:w="9163" w:type="dxa"/>
            <w:tcBorders>
              <w:top w:val="nil"/>
              <w:left w:val="nil"/>
              <w:bottom w:val="nil"/>
              <w:right w:val="single" w:sz="4" w:space="0" w:color="6D6E71"/>
            </w:tcBorders>
            <w:shd w:val="clear" w:color="auto" w:fill="9B201D" w:themeFill="accent2" w:themeFillShade="BF"/>
          </w:tcPr>
          <w:p w14:paraId="300D5345" w14:textId="77777777" w:rsidR="00183758" w:rsidRPr="00AE1253" w:rsidRDefault="00183758" w:rsidP="008C2A5F">
            <w:pPr>
              <w:widowControl w:val="0"/>
              <w:autoSpaceDE w:val="0"/>
              <w:autoSpaceDN w:val="0"/>
              <w:spacing w:before="56" w:after="0"/>
              <w:ind w:left="75"/>
              <w:rPr>
                <w:rFonts w:asciiTheme="majorHAnsi" w:eastAsia="Montserrat" w:hAnsiTheme="majorHAnsi" w:cstheme="majorHAnsi"/>
                <w:b/>
                <w:sz w:val="18"/>
                <w:szCs w:val="18"/>
              </w:rPr>
            </w:pPr>
            <w:r w:rsidRPr="00AE1253">
              <w:rPr>
                <w:rFonts w:asciiTheme="majorHAnsi" w:eastAsia="Montserrat" w:hAnsiTheme="majorHAnsi" w:cstheme="majorHAnsi"/>
                <w:b/>
                <w:color w:val="FFFFFF" w:themeColor="background1"/>
                <w:sz w:val="18"/>
                <w:szCs w:val="18"/>
              </w:rPr>
              <w:t>AHL</w:t>
            </w:r>
            <w:r w:rsidRPr="00AE1253">
              <w:rPr>
                <w:rFonts w:asciiTheme="majorHAnsi" w:eastAsia="Montserrat" w:hAnsiTheme="majorHAnsi" w:cstheme="majorHAnsi"/>
                <w:b/>
                <w:color w:val="FFFFFF" w:themeColor="background1"/>
                <w:spacing w:val="-3"/>
                <w:sz w:val="18"/>
                <w:szCs w:val="18"/>
              </w:rPr>
              <w:t xml:space="preserve"> </w:t>
            </w:r>
            <w:r w:rsidRPr="00AE1253">
              <w:rPr>
                <w:rFonts w:asciiTheme="majorHAnsi" w:eastAsia="Montserrat" w:hAnsiTheme="majorHAnsi" w:cstheme="majorHAnsi"/>
                <w:b/>
                <w:color w:val="FFFFFF" w:themeColor="background1"/>
                <w:sz w:val="18"/>
                <w:szCs w:val="18"/>
              </w:rPr>
              <w:t>Initiative,</w:t>
            </w:r>
            <w:r w:rsidRPr="00AE1253">
              <w:rPr>
                <w:rFonts w:asciiTheme="majorHAnsi" w:eastAsia="Montserrat" w:hAnsiTheme="majorHAnsi" w:cstheme="majorHAnsi"/>
                <w:b/>
                <w:color w:val="FFFFFF" w:themeColor="background1"/>
                <w:spacing w:val="-2"/>
                <w:sz w:val="18"/>
                <w:szCs w:val="18"/>
              </w:rPr>
              <w:t xml:space="preserve"> </w:t>
            </w:r>
            <w:r w:rsidRPr="00AE1253">
              <w:rPr>
                <w:rFonts w:asciiTheme="majorHAnsi" w:eastAsia="Montserrat" w:hAnsiTheme="majorHAnsi" w:cstheme="majorHAnsi"/>
                <w:b/>
                <w:color w:val="FFFFFF" w:themeColor="background1"/>
                <w:sz w:val="18"/>
                <w:szCs w:val="18"/>
              </w:rPr>
              <w:t>Project</w:t>
            </w:r>
            <w:r w:rsidRPr="00AE1253">
              <w:rPr>
                <w:rFonts w:asciiTheme="majorHAnsi" w:eastAsia="Montserrat" w:hAnsiTheme="majorHAnsi" w:cstheme="majorHAnsi"/>
                <w:b/>
                <w:color w:val="FFFFFF" w:themeColor="background1"/>
                <w:spacing w:val="-3"/>
                <w:sz w:val="18"/>
                <w:szCs w:val="18"/>
              </w:rPr>
              <w:t xml:space="preserve"> </w:t>
            </w:r>
            <w:r w:rsidRPr="00AE1253">
              <w:rPr>
                <w:rFonts w:asciiTheme="majorHAnsi" w:eastAsia="Montserrat" w:hAnsiTheme="majorHAnsi" w:cstheme="majorHAnsi"/>
                <w:b/>
                <w:color w:val="FFFFFF" w:themeColor="background1"/>
                <w:sz w:val="18"/>
                <w:szCs w:val="18"/>
              </w:rPr>
              <w:t>Outcomes</w:t>
            </w:r>
          </w:p>
        </w:tc>
      </w:tr>
      <w:tr w:rsidR="00183758" w:rsidRPr="00AE1253" w14:paraId="29C75AB7" w14:textId="77777777" w:rsidTr="00183758">
        <w:trPr>
          <w:trHeight w:val="531"/>
        </w:trPr>
        <w:tc>
          <w:tcPr>
            <w:tcW w:w="9163" w:type="dxa"/>
            <w:tcBorders>
              <w:top w:val="nil"/>
              <w:left w:val="nil"/>
              <w:bottom w:val="single" w:sz="4" w:space="0" w:color="939598"/>
              <w:right w:val="single" w:sz="4" w:space="0" w:color="939598"/>
            </w:tcBorders>
          </w:tcPr>
          <w:p w14:paraId="2FDBE545" w14:textId="77777777" w:rsidR="00183758" w:rsidRPr="00AE1253" w:rsidRDefault="00183758" w:rsidP="00183758">
            <w:pPr>
              <w:widowControl w:val="0"/>
              <w:autoSpaceDE w:val="0"/>
              <w:autoSpaceDN w:val="0"/>
              <w:spacing w:before="3" w:after="0"/>
              <w:rPr>
                <w:rFonts w:asciiTheme="majorHAnsi" w:eastAsia="Montserrat" w:hAnsiTheme="majorHAnsi" w:cstheme="majorHAnsi"/>
                <w:b/>
                <w:sz w:val="18"/>
                <w:szCs w:val="18"/>
              </w:rPr>
            </w:pPr>
          </w:p>
          <w:p w14:paraId="21F75D69" w14:textId="1D5D3157" w:rsidR="00183758" w:rsidRPr="00AE1253" w:rsidRDefault="00183758" w:rsidP="004B356B">
            <w:pPr>
              <w:widowControl w:val="0"/>
              <w:autoSpaceDE w:val="0"/>
              <w:autoSpaceDN w:val="0"/>
              <w:spacing w:before="1" w:after="0" w:line="204" w:lineRule="auto"/>
              <w:ind w:left="337" w:right="351" w:hanging="180"/>
              <w:rPr>
                <w:rFonts w:asciiTheme="majorHAnsi" w:eastAsia="Montserrat" w:hAnsiTheme="majorHAnsi" w:cstheme="majorHAnsi"/>
                <w:sz w:val="18"/>
                <w:szCs w:val="18"/>
              </w:rPr>
            </w:pPr>
            <w:r w:rsidRPr="00AE1253">
              <w:rPr>
                <w:rFonts w:asciiTheme="majorHAnsi" w:eastAsia="Montserrat" w:hAnsiTheme="majorHAnsi" w:cstheme="majorHAnsi"/>
                <w:color w:val="231F20"/>
                <w:spacing w:val="-4"/>
                <w:sz w:val="18"/>
                <w:szCs w:val="18"/>
              </w:rPr>
              <w:t>Increased healthy eating</w:t>
            </w:r>
            <w:r w:rsidRPr="00AE1253">
              <w:rPr>
                <w:rFonts w:asciiTheme="majorHAnsi" w:eastAsia="Montserrat" w:hAnsiTheme="majorHAnsi" w:cstheme="majorHAnsi"/>
                <w:color w:val="231F20"/>
                <w:spacing w:val="-3"/>
                <w:sz w:val="18"/>
                <w:szCs w:val="18"/>
              </w:rPr>
              <w:t xml:space="preserve"> </w:t>
            </w:r>
            <w:r w:rsidRPr="00AE1253">
              <w:rPr>
                <w:rFonts w:asciiTheme="majorHAnsi" w:eastAsia="Montserrat" w:hAnsiTheme="majorHAnsi" w:cstheme="majorHAnsi"/>
                <w:color w:val="231F20"/>
                <w:spacing w:val="-4"/>
                <w:sz w:val="18"/>
                <w:szCs w:val="18"/>
              </w:rPr>
              <w:t>and healthy beverage</w:t>
            </w:r>
            <w:r w:rsidRPr="00AE1253">
              <w:rPr>
                <w:rFonts w:asciiTheme="majorHAnsi" w:eastAsia="Montserrat" w:hAnsiTheme="majorHAnsi" w:cstheme="majorHAnsi"/>
                <w:color w:val="231F20"/>
                <w:spacing w:val="-3"/>
                <w:sz w:val="18"/>
                <w:szCs w:val="18"/>
              </w:rPr>
              <w:t xml:space="preserve"> </w:t>
            </w:r>
            <w:r w:rsidRPr="00AE1253">
              <w:rPr>
                <w:rFonts w:asciiTheme="majorHAnsi" w:eastAsia="Montserrat" w:hAnsiTheme="majorHAnsi" w:cstheme="majorHAnsi"/>
                <w:color w:val="231F20"/>
                <w:spacing w:val="-4"/>
                <w:sz w:val="18"/>
                <w:szCs w:val="18"/>
              </w:rPr>
              <w:t xml:space="preserve">consumption </w:t>
            </w:r>
            <w:r w:rsidRPr="00AE1253">
              <w:rPr>
                <w:rFonts w:asciiTheme="majorHAnsi" w:eastAsia="Montserrat" w:hAnsiTheme="majorHAnsi" w:cstheme="majorHAnsi"/>
                <w:color w:val="231F20"/>
                <w:spacing w:val="-3"/>
                <w:sz w:val="18"/>
                <w:szCs w:val="18"/>
              </w:rPr>
              <w:t>in the state</w:t>
            </w:r>
            <w:r w:rsidR="00260551">
              <w:rPr>
                <w:rFonts w:asciiTheme="majorHAnsi" w:eastAsia="Montserrat" w:hAnsiTheme="majorHAnsi" w:cstheme="majorHAnsi"/>
                <w:color w:val="231F20"/>
                <w:spacing w:val="-3"/>
                <w:sz w:val="18"/>
                <w:szCs w:val="18"/>
              </w:rPr>
              <w:t xml:space="preserve"> </w:t>
            </w:r>
            <w:r w:rsidRPr="00AE1253">
              <w:rPr>
                <w:rFonts w:asciiTheme="majorHAnsi" w:eastAsia="Montserrat" w:hAnsiTheme="majorHAnsi" w:cstheme="majorHAnsi"/>
                <w:color w:val="231F20"/>
                <w:spacing w:val="-42"/>
                <w:sz w:val="18"/>
                <w:szCs w:val="18"/>
              </w:rPr>
              <w:t xml:space="preserve"> </w:t>
            </w:r>
            <w:r w:rsidRPr="00AE1253">
              <w:rPr>
                <w:rFonts w:asciiTheme="majorHAnsi" w:eastAsia="Montserrat" w:hAnsiTheme="majorHAnsi" w:cstheme="majorHAnsi"/>
                <w:color w:val="231F20"/>
                <w:sz w:val="18"/>
                <w:szCs w:val="18"/>
              </w:rPr>
              <w:t>across</w:t>
            </w:r>
            <w:r w:rsidRPr="00AE1253">
              <w:rPr>
                <w:rFonts w:asciiTheme="majorHAnsi" w:eastAsia="Montserrat" w:hAnsiTheme="majorHAnsi" w:cstheme="majorHAnsi"/>
                <w:color w:val="231F20"/>
                <w:spacing w:val="-11"/>
                <w:sz w:val="18"/>
                <w:szCs w:val="18"/>
              </w:rPr>
              <w:t xml:space="preserve"> </w:t>
            </w:r>
            <w:r w:rsidRPr="00AE1253">
              <w:rPr>
                <w:rFonts w:asciiTheme="majorHAnsi" w:eastAsia="Montserrat" w:hAnsiTheme="majorHAnsi" w:cstheme="majorHAnsi"/>
                <w:color w:val="231F20"/>
                <w:sz w:val="18"/>
                <w:szCs w:val="18"/>
              </w:rPr>
              <w:t>all</w:t>
            </w:r>
            <w:r w:rsidRPr="00AE1253">
              <w:rPr>
                <w:rFonts w:asciiTheme="majorHAnsi" w:eastAsia="Montserrat" w:hAnsiTheme="majorHAnsi" w:cstheme="majorHAnsi"/>
                <w:color w:val="231F20"/>
                <w:spacing w:val="-11"/>
                <w:sz w:val="18"/>
                <w:szCs w:val="18"/>
              </w:rPr>
              <w:t xml:space="preserve"> </w:t>
            </w:r>
            <w:r w:rsidRPr="00AE1253">
              <w:rPr>
                <w:rFonts w:asciiTheme="majorHAnsi" w:eastAsia="Montserrat" w:hAnsiTheme="majorHAnsi" w:cstheme="majorHAnsi"/>
                <w:color w:val="231F20"/>
                <w:sz w:val="18"/>
                <w:szCs w:val="18"/>
              </w:rPr>
              <w:t xml:space="preserve">settings. </w:t>
            </w:r>
          </w:p>
        </w:tc>
      </w:tr>
      <w:tr w:rsidR="00183758" w:rsidRPr="00AE1253" w14:paraId="46FD1AF7" w14:textId="77777777" w:rsidTr="006C2CEA">
        <w:trPr>
          <w:trHeight w:val="530"/>
        </w:trPr>
        <w:tc>
          <w:tcPr>
            <w:tcW w:w="9163" w:type="dxa"/>
            <w:tcBorders>
              <w:top w:val="single" w:sz="4" w:space="0" w:color="939598"/>
              <w:left w:val="nil"/>
              <w:bottom w:val="single" w:sz="4" w:space="0" w:color="939598"/>
              <w:right w:val="single" w:sz="4" w:space="0" w:color="939598"/>
            </w:tcBorders>
          </w:tcPr>
          <w:p w14:paraId="5FEFE297" w14:textId="77777777" w:rsidR="00183758" w:rsidRPr="00AE1253" w:rsidRDefault="00183758" w:rsidP="004B356B">
            <w:pPr>
              <w:widowControl w:val="0"/>
              <w:autoSpaceDE w:val="0"/>
              <w:autoSpaceDN w:val="0"/>
              <w:spacing w:before="1" w:after="0" w:line="204" w:lineRule="auto"/>
              <w:ind w:left="337" w:right="351" w:hanging="180"/>
              <w:rPr>
                <w:rFonts w:asciiTheme="majorHAnsi" w:eastAsia="Montserrat" w:hAnsiTheme="majorHAnsi" w:cstheme="majorHAnsi"/>
                <w:color w:val="231F20"/>
                <w:spacing w:val="-4"/>
                <w:sz w:val="18"/>
                <w:szCs w:val="18"/>
              </w:rPr>
            </w:pPr>
          </w:p>
          <w:p w14:paraId="10D498F8" w14:textId="77777777" w:rsidR="00183758" w:rsidRPr="00AE1253" w:rsidRDefault="00183758" w:rsidP="004B356B">
            <w:pPr>
              <w:widowControl w:val="0"/>
              <w:autoSpaceDE w:val="0"/>
              <w:autoSpaceDN w:val="0"/>
              <w:spacing w:before="1" w:after="0" w:line="204" w:lineRule="auto"/>
              <w:ind w:left="337" w:right="351" w:hanging="180"/>
              <w:rPr>
                <w:rFonts w:asciiTheme="majorHAnsi" w:eastAsia="Montserrat" w:hAnsiTheme="majorHAnsi" w:cstheme="majorHAnsi"/>
                <w:color w:val="231F20"/>
                <w:spacing w:val="-4"/>
                <w:sz w:val="18"/>
                <w:szCs w:val="18"/>
              </w:rPr>
            </w:pPr>
            <w:r w:rsidRPr="00AE1253">
              <w:rPr>
                <w:rFonts w:asciiTheme="majorHAnsi" w:eastAsia="Montserrat" w:hAnsiTheme="majorHAnsi" w:cstheme="majorHAnsi"/>
                <w:color w:val="231F20"/>
                <w:spacing w:val="-4"/>
                <w:sz w:val="18"/>
                <w:szCs w:val="18"/>
              </w:rPr>
              <w:t>Increased physical activity in early childcare, schools, and community-based settings.</w:t>
            </w:r>
          </w:p>
        </w:tc>
      </w:tr>
      <w:tr w:rsidR="00183758" w:rsidRPr="00AE1253" w14:paraId="77C56052" w14:textId="77777777" w:rsidTr="006C2CEA">
        <w:trPr>
          <w:trHeight w:val="521"/>
        </w:trPr>
        <w:tc>
          <w:tcPr>
            <w:tcW w:w="9163" w:type="dxa"/>
            <w:tcBorders>
              <w:top w:val="single" w:sz="4" w:space="0" w:color="939598"/>
              <w:left w:val="nil"/>
              <w:bottom w:val="single" w:sz="4" w:space="0" w:color="939598"/>
              <w:right w:val="single" w:sz="4" w:space="0" w:color="939598"/>
            </w:tcBorders>
          </w:tcPr>
          <w:p w14:paraId="77004A65" w14:textId="77777777" w:rsidR="00183758" w:rsidRPr="00AE1253" w:rsidRDefault="00183758" w:rsidP="004B356B">
            <w:pPr>
              <w:widowControl w:val="0"/>
              <w:autoSpaceDE w:val="0"/>
              <w:autoSpaceDN w:val="0"/>
              <w:spacing w:before="1" w:after="0" w:line="204" w:lineRule="auto"/>
              <w:ind w:left="337" w:right="351" w:hanging="180"/>
              <w:rPr>
                <w:rFonts w:asciiTheme="majorHAnsi" w:eastAsia="Montserrat" w:hAnsiTheme="majorHAnsi" w:cstheme="majorHAnsi"/>
                <w:color w:val="231F20"/>
                <w:spacing w:val="-4"/>
                <w:sz w:val="18"/>
                <w:szCs w:val="18"/>
              </w:rPr>
            </w:pPr>
          </w:p>
          <w:p w14:paraId="71201B54" w14:textId="13D70266" w:rsidR="00183758" w:rsidRPr="00AE1253" w:rsidRDefault="00183758" w:rsidP="004B356B">
            <w:pPr>
              <w:widowControl w:val="0"/>
              <w:autoSpaceDE w:val="0"/>
              <w:autoSpaceDN w:val="0"/>
              <w:spacing w:before="1" w:after="0" w:line="204" w:lineRule="auto"/>
              <w:ind w:left="337" w:right="351" w:hanging="180"/>
              <w:rPr>
                <w:rFonts w:asciiTheme="majorHAnsi" w:eastAsia="Montserrat" w:hAnsiTheme="majorHAnsi" w:cstheme="majorHAnsi"/>
                <w:color w:val="231F20"/>
                <w:spacing w:val="-4"/>
                <w:sz w:val="18"/>
                <w:szCs w:val="18"/>
              </w:rPr>
            </w:pPr>
            <w:r w:rsidRPr="00AE1253">
              <w:rPr>
                <w:rFonts w:asciiTheme="majorHAnsi" w:eastAsia="Montserrat" w:hAnsiTheme="majorHAnsi" w:cstheme="majorHAnsi"/>
                <w:color w:val="231F20"/>
                <w:spacing w:val="-4"/>
                <w:sz w:val="18"/>
                <w:szCs w:val="18"/>
              </w:rPr>
              <w:t>Promote the adoption of physical education/physical activity in (PE/PA) in schools.</w:t>
            </w:r>
          </w:p>
        </w:tc>
      </w:tr>
      <w:tr w:rsidR="00183758" w:rsidRPr="00AE1253" w14:paraId="5BFAB35B" w14:textId="77777777" w:rsidTr="006C2CEA">
        <w:trPr>
          <w:trHeight w:val="539"/>
        </w:trPr>
        <w:tc>
          <w:tcPr>
            <w:tcW w:w="9163" w:type="dxa"/>
            <w:tcBorders>
              <w:top w:val="single" w:sz="4" w:space="0" w:color="939598"/>
              <w:left w:val="nil"/>
              <w:bottom w:val="single" w:sz="4" w:space="0" w:color="939598"/>
              <w:right w:val="single" w:sz="4" w:space="0" w:color="939598"/>
            </w:tcBorders>
          </w:tcPr>
          <w:p w14:paraId="6A0D1EE6" w14:textId="77777777" w:rsidR="00183758" w:rsidRPr="00AE1253" w:rsidRDefault="00183758" w:rsidP="004B356B">
            <w:pPr>
              <w:widowControl w:val="0"/>
              <w:autoSpaceDE w:val="0"/>
              <w:autoSpaceDN w:val="0"/>
              <w:spacing w:before="1" w:after="0" w:line="204" w:lineRule="auto"/>
              <w:ind w:left="337" w:right="351" w:hanging="180"/>
              <w:rPr>
                <w:rFonts w:asciiTheme="majorHAnsi" w:eastAsia="Montserrat" w:hAnsiTheme="majorHAnsi" w:cstheme="majorHAnsi"/>
                <w:color w:val="231F20"/>
                <w:spacing w:val="-4"/>
                <w:sz w:val="18"/>
                <w:szCs w:val="18"/>
              </w:rPr>
            </w:pPr>
          </w:p>
          <w:p w14:paraId="14675A2A" w14:textId="77777777" w:rsidR="00183758" w:rsidRPr="00AE1253" w:rsidRDefault="00183758" w:rsidP="004B356B">
            <w:pPr>
              <w:widowControl w:val="0"/>
              <w:autoSpaceDE w:val="0"/>
              <w:autoSpaceDN w:val="0"/>
              <w:spacing w:before="1" w:after="0" w:line="204" w:lineRule="auto"/>
              <w:ind w:left="337" w:right="351" w:hanging="180"/>
              <w:rPr>
                <w:rFonts w:asciiTheme="majorHAnsi" w:eastAsia="Montserrat" w:hAnsiTheme="majorHAnsi" w:cstheme="majorHAnsi"/>
                <w:color w:val="231F20"/>
                <w:spacing w:val="-4"/>
                <w:sz w:val="18"/>
                <w:szCs w:val="18"/>
              </w:rPr>
            </w:pPr>
            <w:r w:rsidRPr="00AE1253">
              <w:rPr>
                <w:rFonts w:asciiTheme="majorHAnsi" w:eastAsia="Montserrat" w:hAnsiTheme="majorHAnsi" w:cstheme="majorHAnsi"/>
                <w:color w:val="231F20"/>
                <w:spacing w:val="-4"/>
                <w:sz w:val="18"/>
                <w:szCs w:val="18"/>
              </w:rPr>
              <w:t>Promote the adoption of physical activity (PA) in early care and education (ECEs) and worksites.</w:t>
            </w:r>
          </w:p>
        </w:tc>
      </w:tr>
      <w:tr w:rsidR="00183758" w:rsidRPr="00AE1253" w14:paraId="6A88865E" w14:textId="77777777" w:rsidTr="004B356B">
        <w:trPr>
          <w:trHeight w:val="737"/>
        </w:trPr>
        <w:tc>
          <w:tcPr>
            <w:tcW w:w="9163" w:type="dxa"/>
            <w:tcBorders>
              <w:top w:val="single" w:sz="4" w:space="0" w:color="939598"/>
              <w:left w:val="nil"/>
              <w:bottom w:val="single" w:sz="4" w:space="0" w:color="939598"/>
              <w:right w:val="single" w:sz="4" w:space="0" w:color="939598"/>
            </w:tcBorders>
          </w:tcPr>
          <w:p w14:paraId="3E0896A8" w14:textId="163BFE6E" w:rsidR="00183758" w:rsidRPr="00AE1253" w:rsidRDefault="00183758" w:rsidP="004B356B">
            <w:pPr>
              <w:widowControl w:val="0"/>
              <w:autoSpaceDE w:val="0"/>
              <w:autoSpaceDN w:val="0"/>
              <w:spacing w:before="1" w:after="0" w:line="204" w:lineRule="auto"/>
              <w:ind w:left="157" w:right="351"/>
              <w:rPr>
                <w:rFonts w:asciiTheme="majorHAnsi" w:eastAsia="Montserrat" w:hAnsiTheme="majorHAnsi" w:cstheme="majorHAnsi"/>
                <w:color w:val="231F20"/>
                <w:spacing w:val="-4"/>
                <w:sz w:val="18"/>
                <w:szCs w:val="18"/>
              </w:rPr>
            </w:pPr>
            <w:r w:rsidRPr="00AE1253">
              <w:rPr>
                <w:rFonts w:asciiTheme="majorHAnsi" w:eastAsia="Montserrat" w:hAnsiTheme="majorHAnsi" w:cstheme="majorHAnsi"/>
                <w:color w:val="231F20"/>
                <w:spacing w:val="-4"/>
                <w:sz w:val="18"/>
                <w:szCs w:val="18"/>
              </w:rPr>
              <w:t>Increased population health and wellness programs/ platforms in worksites in state, schools, and community-based settings (e.g. tobacco prevention, wellness challenges, education materials, and online modules focused on wellness and nutrition).</w:t>
            </w:r>
            <w:r w:rsidR="006C2CEA" w:rsidRPr="00AE1253">
              <w:rPr>
                <w:rFonts w:asciiTheme="majorHAnsi" w:eastAsia="Montserrat" w:hAnsiTheme="majorHAnsi" w:cstheme="majorHAnsi"/>
                <w:color w:val="231F20"/>
                <w:spacing w:val="-4"/>
                <w:sz w:val="18"/>
                <w:szCs w:val="18"/>
              </w:rPr>
              <w:t xml:space="preserve"> </w:t>
            </w:r>
          </w:p>
        </w:tc>
      </w:tr>
      <w:tr w:rsidR="00183758" w:rsidRPr="00AE1253" w14:paraId="7867AB44" w14:textId="77777777" w:rsidTr="006C2CEA">
        <w:trPr>
          <w:trHeight w:val="620"/>
        </w:trPr>
        <w:tc>
          <w:tcPr>
            <w:tcW w:w="9163" w:type="dxa"/>
            <w:tcBorders>
              <w:top w:val="nil"/>
              <w:left w:val="nil"/>
              <w:bottom w:val="single" w:sz="4" w:space="0" w:color="939598"/>
              <w:right w:val="single" w:sz="4" w:space="0" w:color="939598"/>
            </w:tcBorders>
          </w:tcPr>
          <w:p w14:paraId="3028E179" w14:textId="77777777" w:rsidR="006C2CEA" w:rsidRPr="00AE1253" w:rsidRDefault="006C2CEA" w:rsidP="004B356B">
            <w:pPr>
              <w:widowControl w:val="0"/>
              <w:autoSpaceDE w:val="0"/>
              <w:autoSpaceDN w:val="0"/>
              <w:spacing w:before="1" w:after="0" w:line="204" w:lineRule="auto"/>
              <w:ind w:left="337" w:right="351" w:hanging="180"/>
              <w:rPr>
                <w:rFonts w:asciiTheme="majorHAnsi" w:eastAsia="Montserrat" w:hAnsiTheme="majorHAnsi" w:cstheme="majorHAnsi"/>
                <w:color w:val="231F20"/>
                <w:spacing w:val="-4"/>
                <w:sz w:val="18"/>
                <w:szCs w:val="18"/>
              </w:rPr>
            </w:pPr>
          </w:p>
          <w:p w14:paraId="65628D23" w14:textId="10CD5454" w:rsidR="00183758" w:rsidRPr="00AE1253" w:rsidRDefault="00183758" w:rsidP="004B356B">
            <w:pPr>
              <w:widowControl w:val="0"/>
              <w:autoSpaceDE w:val="0"/>
              <w:autoSpaceDN w:val="0"/>
              <w:spacing w:before="1" w:after="0" w:line="204" w:lineRule="auto"/>
              <w:ind w:left="337" w:right="351" w:hanging="180"/>
              <w:rPr>
                <w:rFonts w:asciiTheme="majorHAnsi" w:eastAsia="Montserrat" w:hAnsiTheme="majorHAnsi" w:cstheme="majorHAnsi"/>
                <w:color w:val="231F20"/>
                <w:spacing w:val="-4"/>
                <w:sz w:val="18"/>
                <w:szCs w:val="18"/>
              </w:rPr>
            </w:pPr>
            <w:r w:rsidRPr="00AE1253">
              <w:rPr>
                <w:rFonts w:asciiTheme="majorHAnsi" w:eastAsia="Montserrat" w:hAnsiTheme="majorHAnsi" w:cstheme="majorHAnsi"/>
                <w:color w:val="231F20"/>
                <w:spacing w:val="-4"/>
                <w:sz w:val="18"/>
                <w:szCs w:val="18"/>
              </w:rPr>
              <w:t>Adopted strategies to improve community- clinical linkages.</w:t>
            </w:r>
          </w:p>
          <w:p w14:paraId="2D322950" w14:textId="67849C06" w:rsidR="006C2CEA" w:rsidRPr="00AE1253" w:rsidRDefault="006C2CEA" w:rsidP="004B356B">
            <w:pPr>
              <w:widowControl w:val="0"/>
              <w:autoSpaceDE w:val="0"/>
              <w:autoSpaceDN w:val="0"/>
              <w:spacing w:before="1" w:after="0" w:line="204" w:lineRule="auto"/>
              <w:ind w:left="337" w:right="351" w:hanging="180"/>
              <w:rPr>
                <w:rFonts w:asciiTheme="majorHAnsi" w:eastAsia="Montserrat" w:hAnsiTheme="majorHAnsi" w:cstheme="majorHAnsi"/>
                <w:color w:val="231F20"/>
                <w:spacing w:val="-4"/>
                <w:sz w:val="18"/>
                <w:szCs w:val="18"/>
              </w:rPr>
            </w:pPr>
          </w:p>
        </w:tc>
      </w:tr>
      <w:tr w:rsidR="00183758" w:rsidRPr="00AE1253" w14:paraId="0283E360" w14:textId="77777777" w:rsidTr="00AE1253">
        <w:trPr>
          <w:trHeight w:val="395"/>
        </w:trPr>
        <w:tc>
          <w:tcPr>
            <w:tcW w:w="9163" w:type="dxa"/>
            <w:tcBorders>
              <w:top w:val="single" w:sz="4" w:space="0" w:color="939598"/>
              <w:left w:val="nil"/>
              <w:bottom w:val="single" w:sz="4" w:space="0" w:color="939598"/>
              <w:right w:val="single" w:sz="4" w:space="0" w:color="939598"/>
            </w:tcBorders>
          </w:tcPr>
          <w:p w14:paraId="1237D21A" w14:textId="717A02AD" w:rsidR="00183758" w:rsidRPr="00AE1253" w:rsidRDefault="00183758" w:rsidP="004B356B">
            <w:pPr>
              <w:widowControl w:val="0"/>
              <w:autoSpaceDE w:val="0"/>
              <w:autoSpaceDN w:val="0"/>
              <w:spacing w:before="1" w:after="0" w:line="204" w:lineRule="auto"/>
              <w:ind w:left="157" w:right="351"/>
              <w:rPr>
                <w:rFonts w:asciiTheme="majorHAnsi" w:eastAsia="Montserrat" w:hAnsiTheme="majorHAnsi" w:cstheme="majorHAnsi"/>
                <w:color w:val="231F20"/>
                <w:spacing w:val="-4"/>
                <w:sz w:val="18"/>
                <w:szCs w:val="18"/>
              </w:rPr>
            </w:pPr>
            <w:r w:rsidRPr="00AE1253">
              <w:rPr>
                <w:rFonts w:asciiTheme="majorHAnsi" w:eastAsia="Montserrat" w:hAnsiTheme="majorHAnsi" w:cstheme="majorHAnsi"/>
                <w:color w:val="231F20"/>
                <w:spacing w:val="-4"/>
                <w:sz w:val="18"/>
                <w:szCs w:val="18"/>
              </w:rPr>
              <w:t>Increased use of lifestyle intervention programs in community settings for primary prevention of chronic diseases.</w:t>
            </w:r>
          </w:p>
        </w:tc>
      </w:tr>
      <w:tr w:rsidR="00183758" w:rsidRPr="00AE1253" w14:paraId="2DA46F85" w14:textId="77777777" w:rsidTr="006C2CEA">
        <w:trPr>
          <w:trHeight w:val="809"/>
        </w:trPr>
        <w:tc>
          <w:tcPr>
            <w:tcW w:w="9163" w:type="dxa"/>
            <w:tcBorders>
              <w:top w:val="single" w:sz="4" w:space="0" w:color="939598"/>
              <w:left w:val="nil"/>
              <w:bottom w:val="single" w:sz="8" w:space="0" w:color="0C2949"/>
              <w:right w:val="single" w:sz="4" w:space="0" w:color="939598"/>
            </w:tcBorders>
          </w:tcPr>
          <w:p w14:paraId="18B688A2" w14:textId="470B43FC" w:rsidR="00183758" w:rsidRPr="00AE1253" w:rsidRDefault="00183758" w:rsidP="004B356B">
            <w:pPr>
              <w:widowControl w:val="0"/>
              <w:autoSpaceDE w:val="0"/>
              <w:autoSpaceDN w:val="0"/>
              <w:spacing w:before="1" w:after="0" w:line="204" w:lineRule="auto"/>
              <w:ind w:left="157" w:right="351"/>
              <w:rPr>
                <w:rFonts w:asciiTheme="majorHAnsi" w:eastAsia="Montserrat" w:hAnsiTheme="majorHAnsi" w:cstheme="majorHAnsi"/>
                <w:color w:val="231F20"/>
                <w:spacing w:val="-4"/>
                <w:sz w:val="18"/>
                <w:szCs w:val="18"/>
              </w:rPr>
            </w:pPr>
            <w:r w:rsidRPr="00AE1253">
              <w:rPr>
                <w:rFonts w:asciiTheme="majorHAnsi" w:eastAsia="Montserrat" w:hAnsiTheme="majorHAnsi" w:cstheme="majorHAnsi"/>
                <w:color w:val="231F20"/>
                <w:spacing w:val="-4"/>
                <w:sz w:val="18"/>
                <w:szCs w:val="18"/>
              </w:rPr>
              <w:t xml:space="preserve">Policies, processes, and protocols in schools to meet the management and care needs of students </w:t>
            </w:r>
            <w:r w:rsidR="006C2CEA" w:rsidRPr="00AE1253">
              <w:rPr>
                <w:rFonts w:asciiTheme="majorHAnsi" w:eastAsia="Montserrat" w:hAnsiTheme="majorHAnsi" w:cstheme="majorHAnsi"/>
                <w:color w:val="231F20"/>
                <w:spacing w:val="-4"/>
                <w:sz w:val="18"/>
                <w:szCs w:val="18"/>
              </w:rPr>
              <w:t xml:space="preserve"> </w:t>
            </w:r>
            <w:r w:rsidRPr="00AE1253">
              <w:rPr>
                <w:rFonts w:asciiTheme="majorHAnsi" w:eastAsia="Montserrat" w:hAnsiTheme="majorHAnsi" w:cstheme="majorHAnsi"/>
                <w:color w:val="231F20"/>
                <w:spacing w:val="-4"/>
                <w:sz w:val="18"/>
                <w:szCs w:val="18"/>
              </w:rPr>
              <w:t>with chronic conditions (e.g. asthma, diabetes).</w:t>
            </w:r>
          </w:p>
        </w:tc>
      </w:tr>
      <w:bookmarkEnd w:id="6"/>
    </w:tbl>
    <w:p w14:paraId="3FE582B5" w14:textId="77777777" w:rsidR="00DD0BC4" w:rsidRDefault="00DD0BC4" w:rsidP="00AC732E">
      <w:pPr>
        <w:pStyle w:val="H2"/>
        <w:rPr>
          <w:color w:val="9B201D" w:themeColor="accent2" w:themeShade="BF"/>
        </w:rPr>
      </w:pPr>
    </w:p>
    <w:p w14:paraId="13EB8A95" w14:textId="37D9F700" w:rsidR="00B02ECA" w:rsidRPr="00AC732E" w:rsidRDefault="00AC732E" w:rsidP="00AC732E">
      <w:pPr>
        <w:pStyle w:val="H2"/>
        <w:rPr>
          <w:rFonts w:asciiTheme="minorHAnsi" w:hAnsiTheme="minorHAnsi"/>
          <w:color w:val="9B201D" w:themeColor="accent2" w:themeShade="BF"/>
        </w:rPr>
      </w:pPr>
      <w:r w:rsidRPr="00AC732E">
        <w:rPr>
          <w:color w:val="9B201D" w:themeColor="accent2" w:themeShade="BF"/>
        </w:rPr>
        <w:t xml:space="preserve">Glossary </w:t>
      </w:r>
    </w:p>
    <w:p w14:paraId="2AAFFA5A" w14:textId="77777777" w:rsidR="00B02ECA" w:rsidRPr="00B02ECA" w:rsidRDefault="00B02ECA" w:rsidP="00B02ECA">
      <w:pPr>
        <w:rPr>
          <w:szCs w:val="24"/>
        </w:rPr>
      </w:pPr>
      <w:r w:rsidRPr="00B02ECA">
        <w:rPr>
          <w:b/>
          <w:szCs w:val="24"/>
        </w:rPr>
        <w:t>Community</w:t>
      </w:r>
      <w:r w:rsidRPr="00B02ECA">
        <w:rPr>
          <w:szCs w:val="24"/>
        </w:rPr>
        <w:t xml:space="preserve">— A social unit that usually encompasses a geographic region in which residents live and interact socially, such as a political subdivision (e.g. county, city, or town) or a smaller area (e.g. section of town, a housing complex, or a neighborhood).  A community may be a social organization (a formal or informal group of people who share common concerns or interest).  Very often, a community is a composite of subgroups defined by a variety of factors, including age, sex, occupation, socioeconomic status, etc.) </w:t>
      </w:r>
    </w:p>
    <w:p w14:paraId="4D8AF71C" w14:textId="77777777" w:rsidR="00B02ECA" w:rsidRPr="00B02ECA" w:rsidRDefault="00B02ECA" w:rsidP="00B02ECA">
      <w:pPr>
        <w:rPr>
          <w:szCs w:val="24"/>
        </w:rPr>
      </w:pPr>
      <w:r w:rsidRPr="00B02ECA">
        <w:rPr>
          <w:b/>
          <w:szCs w:val="24"/>
        </w:rPr>
        <w:t>Community Garden</w:t>
      </w:r>
      <w:r w:rsidRPr="00B02ECA">
        <w:rPr>
          <w:szCs w:val="24"/>
        </w:rPr>
        <w:t xml:space="preserve">-- </w:t>
      </w:r>
      <w:r w:rsidRPr="00B02ECA">
        <w:rPr>
          <w:szCs w:val="24"/>
          <w:lang w:val="en-GB"/>
        </w:rPr>
        <w:t xml:space="preserve">A small plot of land allocated for use by the public to garden.  </w:t>
      </w:r>
      <w:r w:rsidRPr="00B02ECA">
        <w:rPr>
          <w:szCs w:val="24"/>
          <w:lang w:val="en"/>
        </w:rPr>
        <w:t>It can be at a school, hospital, or in a neighborhood. It can also be a series of plots dedicated to "urban agriculture" where the produce is grown for a market.</w:t>
      </w:r>
    </w:p>
    <w:p w14:paraId="3EC20A21" w14:textId="77777777" w:rsidR="00B02ECA" w:rsidRPr="00B02ECA" w:rsidRDefault="00B02ECA" w:rsidP="00B02ECA">
      <w:pPr>
        <w:rPr>
          <w:szCs w:val="24"/>
        </w:rPr>
      </w:pPr>
      <w:r w:rsidRPr="00B02ECA">
        <w:rPr>
          <w:b/>
          <w:szCs w:val="24"/>
        </w:rPr>
        <w:t>Connectivity</w:t>
      </w:r>
      <w:r w:rsidRPr="00B02ECA">
        <w:rPr>
          <w:szCs w:val="24"/>
        </w:rPr>
        <w:t xml:space="preserve">— The extent to which trails, sidewalks, and paths are interconnected.  High connectivity increases the opportunities for people of all ages and abilities to travel to and from various locations (e.g. parks, lakes, schools, stores). </w:t>
      </w:r>
    </w:p>
    <w:p w14:paraId="10F1A1AB" w14:textId="77777777" w:rsidR="00B02ECA" w:rsidRPr="00B02ECA" w:rsidRDefault="00B02ECA" w:rsidP="00B02ECA">
      <w:pPr>
        <w:rPr>
          <w:szCs w:val="24"/>
        </w:rPr>
      </w:pPr>
      <w:r w:rsidRPr="00B02ECA">
        <w:rPr>
          <w:b/>
          <w:szCs w:val="24"/>
        </w:rPr>
        <w:t>Environment</w:t>
      </w:r>
      <w:r w:rsidRPr="00B02ECA">
        <w:rPr>
          <w:szCs w:val="24"/>
        </w:rPr>
        <w:t>—The entirety of physical, biological, social, cultural, and political circumstances surrounding and influencing a specific behavior.</w:t>
      </w:r>
    </w:p>
    <w:p w14:paraId="53C1E911" w14:textId="0B185EB3" w:rsidR="006C507E" w:rsidRDefault="006C507E" w:rsidP="00B02ECA">
      <w:pPr>
        <w:rPr>
          <w:b/>
          <w:szCs w:val="24"/>
        </w:rPr>
      </w:pPr>
      <w:r>
        <w:rPr>
          <w:b/>
          <w:szCs w:val="24"/>
        </w:rPr>
        <w:t xml:space="preserve">Health Equity— </w:t>
      </w:r>
      <w:r w:rsidRPr="006C507E">
        <w:rPr>
          <w:bCs/>
          <w:szCs w:val="24"/>
        </w:rPr>
        <w:t>Health equity means that everyone has a fair and just opportunity to be as healthy as possible. This requires removing obstacles to health such as poverty, discrimination, and their consequences, including powerlessness and lack of access to good jobs with fair pay, quality education and housing, safe environments, and health care.</w:t>
      </w:r>
      <w:r w:rsidR="00637CE7">
        <w:rPr>
          <w:rStyle w:val="FootnoteReference"/>
          <w:b/>
          <w:szCs w:val="24"/>
        </w:rPr>
        <w:footnoteReference w:id="2"/>
      </w:r>
    </w:p>
    <w:p w14:paraId="7880748E" w14:textId="2A2A1972" w:rsidR="00B02ECA" w:rsidRDefault="00B02ECA" w:rsidP="00B02ECA">
      <w:pPr>
        <w:rPr>
          <w:szCs w:val="24"/>
        </w:rPr>
      </w:pPr>
      <w:r w:rsidRPr="00B02ECA">
        <w:rPr>
          <w:b/>
          <w:szCs w:val="24"/>
        </w:rPr>
        <w:t>Intervention</w:t>
      </w:r>
      <w:r w:rsidRPr="00B02ECA">
        <w:rPr>
          <w:szCs w:val="24"/>
        </w:rPr>
        <w:t>—An organized or planned activity that interrupts a normal course of action within a targeted group of individuals or community at large so as to diminish an undesirable behavior or to enhance or maintain a desirable one.  In health promotion, interventions are linked to improving the health of the population or to diminishing the risks of illness, injury, disability, or death.</w:t>
      </w:r>
    </w:p>
    <w:p w14:paraId="0829FE47" w14:textId="0C3F9C4E" w:rsidR="00B02ECA" w:rsidRDefault="00B02ECA" w:rsidP="00B02ECA">
      <w:pPr>
        <w:rPr>
          <w:szCs w:val="24"/>
        </w:rPr>
      </w:pPr>
      <w:r w:rsidRPr="00B02ECA">
        <w:rPr>
          <w:b/>
          <w:szCs w:val="24"/>
        </w:rPr>
        <w:t>Program</w:t>
      </w:r>
      <w:r w:rsidRPr="00B02ECA">
        <w:rPr>
          <w:szCs w:val="24"/>
        </w:rPr>
        <w:t>— A set of planned activities over time designed to achieve specified objectives.</w:t>
      </w:r>
    </w:p>
    <w:p w14:paraId="0C0AD6E4" w14:textId="49C65BA8" w:rsidR="005A16BF" w:rsidRPr="00201A68" w:rsidRDefault="005A16BF" w:rsidP="005A16BF">
      <w:pPr>
        <w:rPr>
          <w:szCs w:val="24"/>
        </w:rPr>
      </w:pPr>
      <w:r w:rsidRPr="00F101A9">
        <w:rPr>
          <w:b/>
          <w:bCs/>
          <w:szCs w:val="24"/>
        </w:rPr>
        <w:t>P</w:t>
      </w:r>
      <w:r w:rsidR="00F101A9" w:rsidRPr="00F101A9">
        <w:rPr>
          <w:b/>
          <w:bCs/>
          <w:szCs w:val="24"/>
        </w:rPr>
        <w:t xml:space="preserve">olicy, </w:t>
      </w:r>
      <w:r w:rsidRPr="00F101A9">
        <w:rPr>
          <w:b/>
          <w:bCs/>
          <w:szCs w:val="24"/>
        </w:rPr>
        <w:t>S</w:t>
      </w:r>
      <w:r w:rsidR="00F101A9" w:rsidRPr="00F101A9">
        <w:rPr>
          <w:b/>
          <w:bCs/>
          <w:szCs w:val="24"/>
        </w:rPr>
        <w:t xml:space="preserve">ystems, and </w:t>
      </w:r>
      <w:r w:rsidRPr="00F101A9">
        <w:rPr>
          <w:b/>
          <w:bCs/>
          <w:szCs w:val="24"/>
        </w:rPr>
        <w:t>E</w:t>
      </w:r>
      <w:r w:rsidR="00F101A9" w:rsidRPr="00F101A9">
        <w:rPr>
          <w:b/>
          <w:bCs/>
          <w:szCs w:val="24"/>
        </w:rPr>
        <w:t>nvironmental (PSE) approach</w:t>
      </w:r>
      <w:r w:rsidR="00F101A9">
        <w:rPr>
          <w:b/>
          <w:bCs/>
          <w:szCs w:val="24"/>
        </w:rPr>
        <w:t xml:space="preserve">- </w:t>
      </w:r>
      <w:r w:rsidR="00F101A9" w:rsidRPr="00201A68">
        <w:rPr>
          <w:szCs w:val="24"/>
        </w:rPr>
        <w:t xml:space="preserve">PSE requires an approach that extends beyond programming </w:t>
      </w:r>
      <w:r w:rsidR="00766F34" w:rsidRPr="00201A68">
        <w:rPr>
          <w:szCs w:val="24"/>
        </w:rPr>
        <w:t xml:space="preserve">into the structures where people work, live and play.  Policy change includes changes at the legislative or organizational level.  Systems change include </w:t>
      </w:r>
      <w:r w:rsidR="00201A68" w:rsidRPr="00201A68">
        <w:rPr>
          <w:szCs w:val="24"/>
        </w:rPr>
        <w:t xml:space="preserve">changes to organizational rules. Environmental change includes changes to the physical environment. </w:t>
      </w:r>
    </w:p>
    <w:p w14:paraId="5744975B" w14:textId="77777777" w:rsidR="00B02ECA" w:rsidRPr="00B02ECA" w:rsidRDefault="00B02ECA" w:rsidP="00B02ECA">
      <w:pPr>
        <w:rPr>
          <w:szCs w:val="24"/>
        </w:rPr>
      </w:pPr>
      <w:r w:rsidRPr="00B02ECA">
        <w:rPr>
          <w:b/>
          <w:szCs w:val="24"/>
        </w:rPr>
        <w:t>Target audience or target population</w:t>
      </w:r>
      <w:r w:rsidRPr="00B02ECA">
        <w:rPr>
          <w:szCs w:val="24"/>
        </w:rPr>
        <w:t>—a group of individuals or an organization, community, subpopulation, or society that is the focus of a specific health promotion effort.</w:t>
      </w:r>
    </w:p>
    <w:p w14:paraId="2D474496" w14:textId="65896C63" w:rsidR="00986BD3" w:rsidRPr="00B02ECA" w:rsidRDefault="00B02ECA" w:rsidP="00196BB1">
      <w:pPr>
        <w:rPr>
          <w:szCs w:val="24"/>
        </w:rPr>
      </w:pPr>
      <w:r w:rsidRPr="00B02ECA">
        <w:rPr>
          <w:szCs w:val="24"/>
        </w:rPr>
        <w:tab/>
      </w:r>
    </w:p>
    <w:sectPr w:rsidR="00986BD3" w:rsidRPr="00B02ECA" w:rsidSect="002F2D6F">
      <w:endnotePr>
        <w:numFmt w:val="decimal"/>
      </w:endnotePr>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65ABC" w14:textId="77777777" w:rsidR="00E42D3A" w:rsidRPr="007A11BD" w:rsidRDefault="00E42D3A" w:rsidP="007A11BD">
      <w:pPr>
        <w:pStyle w:val="Anchor"/>
      </w:pPr>
    </w:p>
  </w:endnote>
  <w:endnote w:type="continuationSeparator" w:id="0">
    <w:p w14:paraId="2809C0F6" w14:textId="77777777" w:rsidR="00E42D3A" w:rsidRPr="007A11BD" w:rsidRDefault="00E42D3A" w:rsidP="007A11BD">
      <w:pPr>
        <w:pStyle w:val="Anchor"/>
      </w:pPr>
    </w:p>
  </w:endnote>
  <w:endnote w:type="continuationNotice" w:id="1">
    <w:p w14:paraId="3C40A5C2" w14:textId="77777777" w:rsidR="00E42D3A" w:rsidRDefault="00E42D3A" w:rsidP="007A11BD">
      <w:pPr>
        <w:pStyle w:val="Ancho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93985" w14:textId="12A15566" w:rsidR="004B7E42" w:rsidRDefault="004B7E42">
    <w:pPr>
      <w:pStyle w:val="Footer"/>
    </w:pP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48C54" w14:textId="6C698DF8" w:rsidR="00C55197" w:rsidRDefault="00C55197" w:rsidP="00AA33D3">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5940AE">
      <w:rPr>
        <w:b/>
        <w:noProof/>
      </w:rPr>
      <w:t>07/11/23</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9B578" w14:textId="77777777" w:rsidR="00E42D3A" w:rsidRPr="00CC6F21" w:rsidRDefault="00E42D3A" w:rsidP="003842A6">
      <w:pPr>
        <w:pStyle w:val="FootnoteSep"/>
      </w:pPr>
      <w:r>
        <w:separator/>
      </w:r>
    </w:p>
  </w:footnote>
  <w:footnote w:type="continuationSeparator" w:id="0">
    <w:p w14:paraId="245C1221" w14:textId="77777777" w:rsidR="00E42D3A" w:rsidRPr="00CC6F21" w:rsidRDefault="00E42D3A" w:rsidP="003842A6">
      <w:pPr>
        <w:pStyle w:val="FootnoteSep"/>
      </w:pPr>
      <w:r>
        <w:continuationSeparator/>
      </w:r>
    </w:p>
  </w:footnote>
  <w:footnote w:type="continuationNotice" w:id="1">
    <w:p w14:paraId="03269392" w14:textId="77777777" w:rsidR="00E42D3A" w:rsidRDefault="00E42D3A" w:rsidP="003842A6">
      <w:pPr>
        <w:pStyle w:val="NoSpacing"/>
      </w:pPr>
    </w:p>
  </w:footnote>
  <w:footnote w:id="2">
    <w:p w14:paraId="2A91A6C2" w14:textId="498A5FA4" w:rsidR="00637CE7" w:rsidRDefault="00637CE7">
      <w:pPr>
        <w:pStyle w:val="FootnoteText"/>
      </w:pPr>
      <w:r>
        <w:rPr>
          <w:rStyle w:val="FootnoteReference"/>
        </w:rPr>
        <w:footnoteRef/>
      </w:r>
      <w:r>
        <w:t xml:space="preserve"> We have used the Robert Wood Johnson Foundation’s definition: </w:t>
      </w:r>
      <w:hyperlink r:id="rId1" w:history="1">
        <w:r w:rsidRPr="00531635">
          <w:rPr>
            <w:rStyle w:val="Hyperlink"/>
          </w:rPr>
          <w:t>https://www.rwjf.org/en/library/research/2017/05/what-is-health-equity-.html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541FA" w14:textId="51722074" w:rsidR="00C55197" w:rsidRDefault="000F2A90" w:rsidP="00A17207">
    <w:pPr>
      <w:pStyle w:val="Header"/>
      <w:jc w:val="right"/>
    </w:pPr>
    <w:r>
      <w:rPr>
        <w:noProof/>
      </w:rPr>
      <w:drawing>
        <wp:inline distT="0" distB="0" distL="0" distR="0" wp14:anchorId="2253DDC8" wp14:editId="066FFAC1">
          <wp:extent cx="3285066" cy="702873"/>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37234" cy="7140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15:restartNumberingAfterBreak="0">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7E0C6F"/>
    <w:multiLevelType w:val="hybridMultilevel"/>
    <w:tmpl w:val="60C86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E56F9F"/>
    <w:multiLevelType w:val="hybridMultilevel"/>
    <w:tmpl w:val="5A3E584A"/>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0C4FFD"/>
    <w:multiLevelType w:val="hybridMultilevel"/>
    <w:tmpl w:val="F82C30D6"/>
    <w:lvl w:ilvl="0" w:tplc="F710B63A">
      <w:start w:val="1"/>
      <w:numFmt w:val="bullet"/>
      <w:pStyle w:val="SidebarListBullet"/>
      <w:lvlText w:val=""/>
      <w:lvlJc w:val="left"/>
      <w:pPr>
        <w:tabs>
          <w:tab w:val="num" w:pos="288"/>
        </w:tabs>
        <w:ind w:left="288"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0D930558"/>
    <w:multiLevelType w:val="hybridMultilevel"/>
    <w:tmpl w:val="3B407BBC"/>
    <w:lvl w:ilvl="0" w:tplc="7CE4D22A">
      <w:start w:val="1"/>
      <w:numFmt w:val="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 w15:restartNumberingAfterBreak="0">
    <w:nsid w:val="0EC3089D"/>
    <w:multiLevelType w:val="hybridMultilevel"/>
    <w:tmpl w:val="4B7413EE"/>
    <w:lvl w:ilvl="0" w:tplc="38A6810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FFF533D"/>
    <w:multiLevelType w:val="hybridMultilevel"/>
    <w:tmpl w:val="C88AF66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ED3016"/>
    <w:multiLevelType w:val="hybridMultilevel"/>
    <w:tmpl w:val="37FAFE3C"/>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451F5D"/>
    <w:multiLevelType w:val="singleLevel"/>
    <w:tmpl w:val="DA84BA3A"/>
    <w:lvl w:ilvl="0">
      <w:start w:val="1"/>
      <w:numFmt w:val="bullet"/>
      <w:lvlText w:val=""/>
      <w:lvlJc w:val="left"/>
      <w:pPr>
        <w:tabs>
          <w:tab w:val="num" w:pos="360"/>
        </w:tabs>
        <w:ind w:left="144" w:hanging="144"/>
      </w:pPr>
      <w:rPr>
        <w:rFonts w:ascii="Symbol" w:hAnsi="Symbol" w:hint="default"/>
      </w:rPr>
    </w:lvl>
  </w:abstractNum>
  <w:abstractNum w:abstractNumId="19" w15:restartNumberingAfterBreak="0">
    <w:nsid w:val="16C53CFC"/>
    <w:multiLevelType w:val="hybridMultilevel"/>
    <w:tmpl w:val="5DBA44F8"/>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B214D4"/>
    <w:multiLevelType w:val="hybridMultilevel"/>
    <w:tmpl w:val="24482422"/>
    <w:lvl w:ilvl="0" w:tplc="3FC6F72E">
      <w:start w:val="1"/>
      <w:numFmt w:val="bullet"/>
      <w:lvlText w:val=""/>
      <w:lvlJc w:val="left"/>
      <w:pPr>
        <w:tabs>
          <w:tab w:val="num" w:pos="576"/>
        </w:tabs>
        <w:ind w:left="288" w:firstLine="0"/>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1C372A9B"/>
    <w:multiLevelType w:val="hybridMultilevel"/>
    <w:tmpl w:val="4C5AA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5C6D8E"/>
    <w:multiLevelType w:val="singleLevel"/>
    <w:tmpl w:val="DA84BA3A"/>
    <w:lvl w:ilvl="0">
      <w:start w:val="1"/>
      <w:numFmt w:val="bullet"/>
      <w:lvlText w:val=""/>
      <w:lvlJc w:val="left"/>
      <w:pPr>
        <w:tabs>
          <w:tab w:val="num" w:pos="360"/>
        </w:tabs>
        <w:ind w:left="144" w:hanging="144"/>
      </w:pPr>
      <w:rPr>
        <w:rFonts w:ascii="Symbol" w:hAnsi="Symbol" w:hint="default"/>
      </w:rPr>
    </w:lvl>
  </w:abstractNum>
  <w:abstractNum w:abstractNumId="23" w15:restartNumberingAfterBreak="0">
    <w:nsid w:val="217533D7"/>
    <w:multiLevelType w:val="hybridMultilevel"/>
    <w:tmpl w:val="DCB8F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1C700F5"/>
    <w:multiLevelType w:val="hybridMultilevel"/>
    <w:tmpl w:val="C28ABA4C"/>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CC5CDB"/>
    <w:multiLevelType w:val="singleLevel"/>
    <w:tmpl w:val="DA84BA3A"/>
    <w:lvl w:ilvl="0">
      <w:start w:val="1"/>
      <w:numFmt w:val="bullet"/>
      <w:lvlText w:val=""/>
      <w:lvlJc w:val="left"/>
      <w:pPr>
        <w:tabs>
          <w:tab w:val="num" w:pos="360"/>
        </w:tabs>
        <w:ind w:left="144" w:hanging="144"/>
      </w:pPr>
      <w:rPr>
        <w:rFonts w:ascii="Symbol" w:hAnsi="Symbol" w:hint="default"/>
      </w:rPr>
    </w:lvl>
  </w:abstractNum>
  <w:abstractNum w:abstractNumId="26" w15:restartNumberingAfterBreak="0">
    <w:nsid w:val="24D07BA5"/>
    <w:multiLevelType w:val="hybridMultilevel"/>
    <w:tmpl w:val="30C42266"/>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7" w15:restartNumberingAfterBreak="0">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8" w15:restartNumberingAfterBreak="0">
    <w:nsid w:val="31067319"/>
    <w:multiLevelType w:val="hybridMultilevel"/>
    <w:tmpl w:val="D368E82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37655570"/>
    <w:multiLevelType w:val="hybridMultilevel"/>
    <w:tmpl w:val="8A068466"/>
    <w:lvl w:ilvl="0" w:tplc="A77259E2">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30"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10E7CAE"/>
    <w:multiLevelType w:val="hybridMultilevel"/>
    <w:tmpl w:val="C144C4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9D1990"/>
    <w:multiLevelType w:val="hybridMultilevel"/>
    <w:tmpl w:val="4FF0230E"/>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33" w15:restartNumberingAfterBreak="0">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4" w15:restartNumberingAfterBreak="0">
    <w:nsid w:val="4E362346"/>
    <w:multiLevelType w:val="singleLevel"/>
    <w:tmpl w:val="DA84BA3A"/>
    <w:lvl w:ilvl="0">
      <w:start w:val="1"/>
      <w:numFmt w:val="bullet"/>
      <w:lvlText w:val=""/>
      <w:lvlJc w:val="left"/>
      <w:pPr>
        <w:tabs>
          <w:tab w:val="num" w:pos="360"/>
        </w:tabs>
        <w:ind w:left="144" w:hanging="144"/>
      </w:pPr>
      <w:rPr>
        <w:rFonts w:ascii="Symbol" w:hAnsi="Symbol" w:hint="default"/>
      </w:rPr>
    </w:lvl>
  </w:abstractNum>
  <w:abstractNum w:abstractNumId="35"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84B6DE8"/>
    <w:multiLevelType w:val="singleLevel"/>
    <w:tmpl w:val="DA84BA3A"/>
    <w:lvl w:ilvl="0">
      <w:start w:val="1"/>
      <w:numFmt w:val="bullet"/>
      <w:lvlText w:val=""/>
      <w:lvlJc w:val="left"/>
      <w:pPr>
        <w:tabs>
          <w:tab w:val="num" w:pos="360"/>
        </w:tabs>
        <w:ind w:left="144" w:hanging="144"/>
      </w:pPr>
      <w:rPr>
        <w:rFonts w:ascii="Symbol" w:hAnsi="Symbol" w:hint="default"/>
      </w:rPr>
    </w:lvl>
  </w:abstractNum>
  <w:abstractNum w:abstractNumId="38" w15:restartNumberingAfterBreak="0">
    <w:nsid w:val="5EE36962"/>
    <w:multiLevelType w:val="hybridMultilevel"/>
    <w:tmpl w:val="980A3E10"/>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39" w15:restartNumberingAfterBreak="0">
    <w:nsid w:val="659D72C1"/>
    <w:multiLevelType w:val="hybridMultilevel"/>
    <w:tmpl w:val="5BFC53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A1A31F9"/>
    <w:multiLevelType w:val="singleLevel"/>
    <w:tmpl w:val="6930B00E"/>
    <w:lvl w:ilvl="0">
      <w:start w:val="1"/>
      <w:numFmt w:val="decimal"/>
      <w:pStyle w:val="SidebarListNumber"/>
      <w:lvlText w:val="%1."/>
      <w:lvlJc w:val="left"/>
      <w:pPr>
        <w:tabs>
          <w:tab w:val="num" w:pos="288"/>
        </w:tabs>
        <w:ind w:left="288" w:hanging="288"/>
      </w:pPr>
      <w:rPr>
        <w:rFonts w:hint="default"/>
        <w:color w:val="5B6771" w:themeColor="accent3"/>
      </w:rPr>
    </w:lvl>
  </w:abstractNum>
  <w:abstractNum w:abstractNumId="41" w15:restartNumberingAfterBreak="0">
    <w:nsid w:val="6DE5358D"/>
    <w:multiLevelType w:val="singleLevel"/>
    <w:tmpl w:val="DA84BA3A"/>
    <w:lvl w:ilvl="0">
      <w:start w:val="1"/>
      <w:numFmt w:val="bullet"/>
      <w:lvlText w:val=""/>
      <w:lvlJc w:val="left"/>
      <w:pPr>
        <w:tabs>
          <w:tab w:val="num" w:pos="360"/>
        </w:tabs>
        <w:ind w:left="144" w:hanging="144"/>
      </w:pPr>
      <w:rPr>
        <w:rFonts w:ascii="Symbol" w:hAnsi="Symbol" w:hint="default"/>
      </w:rPr>
    </w:lvl>
  </w:abstractNum>
  <w:abstractNum w:abstractNumId="42" w15:restartNumberingAfterBreak="0">
    <w:nsid w:val="6FDB63D1"/>
    <w:multiLevelType w:val="hybridMultilevel"/>
    <w:tmpl w:val="13340BFA"/>
    <w:lvl w:ilvl="0" w:tplc="DD102E9A">
      <w:start w:val="1"/>
      <w:numFmt w:val="bullet"/>
      <w:pStyle w:val="ResHighlightsBullet"/>
      <w:lvlText w:val=""/>
      <w:lvlJc w:val="left"/>
      <w:pPr>
        <w:ind w:left="490" w:hanging="360"/>
      </w:pPr>
      <w:rPr>
        <w:rFonts w:ascii="Symbol" w:hAnsi="Symbol" w:hint="default"/>
        <w:color w:val="046B5C"/>
        <w:sz w:val="24"/>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43"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21D0117"/>
    <w:multiLevelType w:val="singleLevel"/>
    <w:tmpl w:val="DA84BA3A"/>
    <w:lvl w:ilvl="0">
      <w:start w:val="1"/>
      <w:numFmt w:val="bullet"/>
      <w:lvlText w:val=""/>
      <w:lvlJc w:val="left"/>
      <w:pPr>
        <w:tabs>
          <w:tab w:val="num" w:pos="360"/>
        </w:tabs>
        <w:ind w:left="144" w:hanging="144"/>
      </w:pPr>
      <w:rPr>
        <w:rFonts w:ascii="Symbol" w:hAnsi="Symbol" w:hint="default"/>
      </w:rPr>
    </w:lvl>
  </w:abstractNum>
  <w:abstractNum w:abstractNumId="45" w15:restartNumberingAfterBreak="0">
    <w:nsid w:val="777644E5"/>
    <w:multiLevelType w:val="singleLevel"/>
    <w:tmpl w:val="DA84BA3A"/>
    <w:lvl w:ilvl="0">
      <w:start w:val="1"/>
      <w:numFmt w:val="bullet"/>
      <w:lvlText w:val=""/>
      <w:lvlJc w:val="left"/>
      <w:pPr>
        <w:tabs>
          <w:tab w:val="num" w:pos="360"/>
        </w:tabs>
        <w:ind w:left="144" w:hanging="144"/>
      </w:pPr>
      <w:rPr>
        <w:rFonts w:ascii="Symbol" w:hAnsi="Symbol" w:hint="default"/>
      </w:rPr>
    </w:lvl>
  </w:abstractNum>
  <w:abstractNum w:abstractNumId="46" w15:restartNumberingAfterBreak="0">
    <w:nsid w:val="7A17100D"/>
    <w:multiLevelType w:val="hybridMultilevel"/>
    <w:tmpl w:val="F594C3D6"/>
    <w:lvl w:ilvl="0" w:tplc="38A6810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0170904">
    <w:abstractNumId w:val="10"/>
  </w:num>
  <w:num w:numId="2" w16cid:durableId="1887062027">
    <w:abstractNumId w:val="43"/>
  </w:num>
  <w:num w:numId="3" w16cid:durableId="2068873037">
    <w:abstractNumId w:val="30"/>
  </w:num>
  <w:num w:numId="4" w16cid:durableId="1366324977">
    <w:abstractNumId w:val="35"/>
  </w:num>
  <w:num w:numId="5" w16cid:durableId="1592739602">
    <w:abstractNumId w:val="9"/>
  </w:num>
  <w:num w:numId="6" w16cid:durableId="666517504">
    <w:abstractNumId w:val="8"/>
  </w:num>
  <w:num w:numId="7" w16cid:durableId="1658801829">
    <w:abstractNumId w:val="27"/>
  </w:num>
  <w:num w:numId="8" w16cid:durableId="1631669278">
    <w:abstractNumId w:val="7"/>
  </w:num>
  <w:num w:numId="9" w16cid:durableId="131558086">
    <w:abstractNumId w:val="6"/>
  </w:num>
  <w:num w:numId="10" w16cid:durableId="191116543">
    <w:abstractNumId w:val="5"/>
  </w:num>
  <w:num w:numId="11" w16cid:durableId="240020344">
    <w:abstractNumId w:val="4"/>
  </w:num>
  <w:num w:numId="12" w16cid:durableId="1944535610">
    <w:abstractNumId w:val="3"/>
  </w:num>
  <w:num w:numId="13" w16cid:durableId="1057053166">
    <w:abstractNumId w:val="2"/>
  </w:num>
  <w:num w:numId="14" w16cid:durableId="1247957614">
    <w:abstractNumId w:val="1"/>
  </w:num>
  <w:num w:numId="15" w16cid:durableId="549537037">
    <w:abstractNumId w:val="0"/>
  </w:num>
  <w:num w:numId="16" w16cid:durableId="1077556868">
    <w:abstractNumId w:val="24"/>
  </w:num>
  <w:num w:numId="17" w16cid:durableId="91820613">
    <w:abstractNumId w:val="38"/>
  </w:num>
  <w:num w:numId="18" w16cid:durableId="651642182">
    <w:abstractNumId w:val="19"/>
  </w:num>
  <w:num w:numId="19" w16cid:durableId="1605262450">
    <w:abstractNumId w:val="17"/>
  </w:num>
  <w:num w:numId="20" w16cid:durableId="1161774750">
    <w:abstractNumId w:val="33"/>
  </w:num>
  <w:num w:numId="21" w16cid:durableId="1404795083">
    <w:abstractNumId w:val="32"/>
  </w:num>
  <w:num w:numId="22" w16cid:durableId="1207596636">
    <w:abstractNumId w:val="12"/>
  </w:num>
  <w:num w:numId="23" w16cid:durableId="1605529262">
    <w:abstractNumId w:val="36"/>
  </w:num>
  <w:num w:numId="24" w16cid:durableId="2034961619">
    <w:abstractNumId w:val="13"/>
  </w:num>
  <w:num w:numId="25" w16cid:durableId="371392840">
    <w:abstractNumId w:val="40"/>
  </w:num>
  <w:num w:numId="26" w16cid:durableId="1580671366">
    <w:abstractNumId w:val="29"/>
  </w:num>
  <w:num w:numId="27" w16cid:durableId="901253934">
    <w:abstractNumId w:val="16"/>
  </w:num>
  <w:num w:numId="28" w16cid:durableId="81340224">
    <w:abstractNumId w:val="20"/>
  </w:num>
  <w:num w:numId="29" w16cid:durableId="855079595">
    <w:abstractNumId w:val="14"/>
  </w:num>
  <w:num w:numId="30" w16cid:durableId="1045838516">
    <w:abstractNumId w:val="40"/>
    <w:lvlOverride w:ilvl="0">
      <w:startOverride w:val="1"/>
    </w:lvlOverride>
  </w:num>
  <w:num w:numId="31" w16cid:durableId="395474750">
    <w:abstractNumId w:val="40"/>
    <w:lvlOverride w:ilvl="0">
      <w:startOverride w:val="1"/>
    </w:lvlOverride>
  </w:num>
  <w:num w:numId="32" w16cid:durableId="532619629">
    <w:abstractNumId w:val="40"/>
    <w:lvlOverride w:ilvl="0">
      <w:startOverride w:val="1"/>
    </w:lvlOverride>
  </w:num>
  <w:num w:numId="33" w16cid:durableId="1664360108">
    <w:abstractNumId w:val="42"/>
  </w:num>
  <w:num w:numId="34" w16cid:durableId="1473519349">
    <w:abstractNumId w:val="26"/>
  </w:num>
  <w:num w:numId="35" w16cid:durableId="386997689">
    <w:abstractNumId w:val="22"/>
  </w:num>
  <w:num w:numId="36" w16cid:durableId="816873274">
    <w:abstractNumId w:val="25"/>
  </w:num>
  <w:num w:numId="37" w16cid:durableId="1647393700">
    <w:abstractNumId w:val="45"/>
  </w:num>
  <w:num w:numId="38" w16cid:durableId="1113865633">
    <w:abstractNumId w:val="34"/>
  </w:num>
  <w:num w:numId="39" w16cid:durableId="1055621104">
    <w:abstractNumId w:val="44"/>
  </w:num>
  <w:num w:numId="40" w16cid:durableId="1071539950">
    <w:abstractNumId w:val="41"/>
  </w:num>
  <w:num w:numId="41" w16cid:durableId="970287715">
    <w:abstractNumId w:val="18"/>
  </w:num>
  <w:num w:numId="42" w16cid:durableId="802965392">
    <w:abstractNumId w:val="37"/>
  </w:num>
  <w:num w:numId="43" w16cid:durableId="2053265235">
    <w:abstractNumId w:val="28"/>
  </w:num>
  <w:num w:numId="44" w16cid:durableId="1740981857">
    <w:abstractNumId w:val="23"/>
  </w:num>
  <w:num w:numId="45" w16cid:durableId="2137409423">
    <w:abstractNumId w:val="39"/>
  </w:num>
  <w:num w:numId="46" w16cid:durableId="300159582">
    <w:abstractNumId w:val="31"/>
  </w:num>
  <w:num w:numId="47" w16cid:durableId="2098745872">
    <w:abstractNumId w:val="46"/>
  </w:num>
  <w:num w:numId="48" w16cid:durableId="1267687637">
    <w:abstractNumId w:val="15"/>
  </w:num>
  <w:num w:numId="49" w16cid:durableId="768622201">
    <w:abstractNumId w:val="21"/>
  </w:num>
  <w:num w:numId="50" w16cid:durableId="98792845">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720"/>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ui" w:val="1"/>
  </w:docVars>
  <w:rsids>
    <w:rsidRoot w:val="00B02ECA"/>
    <w:rsid w:val="00003A49"/>
    <w:rsid w:val="00004128"/>
    <w:rsid w:val="00004440"/>
    <w:rsid w:val="00004451"/>
    <w:rsid w:val="00004AAA"/>
    <w:rsid w:val="00004DCC"/>
    <w:rsid w:val="00005373"/>
    <w:rsid w:val="00005CF0"/>
    <w:rsid w:val="00007690"/>
    <w:rsid w:val="000077E6"/>
    <w:rsid w:val="00007FE1"/>
    <w:rsid w:val="00011527"/>
    <w:rsid w:val="0001315B"/>
    <w:rsid w:val="000138E0"/>
    <w:rsid w:val="000150BC"/>
    <w:rsid w:val="00015394"/>
    <w:rsid w:val="00015C89"/>
    <w:rsid w:val="00016C44"/>
    <w:rsid w:val="0001701C"/>
    <w:rsid w:val="0002032D"/>
    <w:rsid w:val="00023F49"/>
    <w:rsid w:val="0003072A"/>
    <w:rsid w:val="00031289"/>
    <w:rsid w:val="000336D2"/>
    <w:rsid w:val="00033B02"/>
    <w:rsid w:val="00033BA6"/>
    <w:rsid w:val="00034595"/>
    <w:rsid w:val="00036CF4"/>
    <w:rsid w:val="00037779"/>
    <w:rsid w:val="0004019D"/>
    <w:rsid w:val="00041CBC"/>
    <w:rsid w:val="00044820"/>
    <w:rsid w:val="0004484A"/>
    <w:rsid w:val="0004548D"/>
    <w:rsid w:val="00045DC6"/>
    <w:rsid w:val="00046646"/>
    <w:rsid w:val="000472D2"/>
    <w:rsid w:val="000477EB"/>
    <w:rsid w:val="00053204"/>
    <w:rsid w:val="00053F99"/>
    <w:rsid w:val="00055056"/>
    <w:rsid w:val="00056409"/>
    <w:rsid w:val="00056BBD"/>
    <w:rsid w:val="000579C7"/>
    <w:rsid w:val="00060D38"/>
    <w:rsid w:val="00064CFB"/>
    <w:rsid w:val="000658FB"/>
    <w:rsid w:val="00065DE1"/>
    <w:rsid w:val="00066EC1"/>
    <w:rsid w:val="000674D8"/>
    <w:rsid w:val="0006758E"/>
    <w:rsid w:val="00070D5A"/>
    <w:rsid w:val="000719B9"/>
    <w:rsid w:val="000722B7"/>
    <w:rsid w:val="00072F19"/>
    <w:rsid w:val="000743E2"/>
    <w:rsid w:val="0007481F"/>
    <w:rsid w:val="00075877"/>
    <w:rsid w:val="00076138"/>
    <w:rsid w:val="00076F23"/>
    <w:rsid w:val="00077169"/>
    <w:rsid w:val="00081C49"/>
    <w:rsid w:val="00082872"/>
    <w:rsid w:val="00084082"/>
    <w:rsid w:val="000840D8"/>
    <w:rsid w:val="00084318"/>
    <w:rsid w:val="00084FEF"/>
    <w:rsid w:val="0008613A"/>
    <w:rsid w:val="00090334"/>
    <w:rsid w:val="000910A5"/>
    <w:rsid w:val="000915A1"/>
    <w:rsid w:val="00091C8A"/>
    <w:rsid w:val="000933D6"/>
    <w:rsid w:val="00093614"/>
    <w:rsid w:val="000943F6"/>
    <w:rsid w:val="00094C49"/>
    <w:rsid w:val="00095140"/>
    <w:rsid w:val="00095620"/>
    <w:rsid w:val="00095A1E"/>
    <w:rsid w:val="00097653"/>
    <w:rsid w:val="00097BEE"/>
    <w:rsid w:val="00097CD7"/>
    <w:rsid w:val="000A2B7A"/>
    <w:rsid w:val="000A39BA"/>
    <w:rsid w:val="000A3A29"/>
    <w:rsid w:val="000A4398"/>
    <w:rsid w:val="000A61A1"/>
    <w:rsid w:val="000A6656"/>
    <w:rsid w:val="000B1298"/>
    <w:rsid w:val="000B2065"/>
    <w:rsid w:val="000B2766"/>
    <w:rsid w:val="000B29A2"/>
    <w:rsid w:val="000B4B97"/>
    <w:rsid w:val="000B4E8A"/>
    <w:rsid w:val="000B57E8"/>
    <w:rsid w:val="000B5F26"/>
    <w:rsid w:val="000B6924"/>
    <w:rsid w:val="000B7351"/>
    <w:rsid w:val="000B7A2E"/>
    <w:rsid w:val="000C151D"/>
    <w:rsid w:val="000C1988"/>
    <w:rsid w:val="000C2957"/>
    <w:rsid w:val="000C2D1F"/>
    <w:rsid w:val="000C614D"/>
    <w:rsid w:val="000C699A"/>
    <w:rsid w:val="000C6E87"/>
    <w:rsid w:val="000D133A"/>
    <w:rsid w:val="000D1B57"/>
    <w:rsid w:val="000D1FF5"/>
    <w:rsid w:val="000D2201"/>
    <w:rsid w:val="000D29F0"/>
    <w:rsid w:val="000D39A0"/>
    <w:rsid w:val="000D7265"/>
    <w:rsid w:val="000E0819"/>
    <w:rsid w:val="000E1243"/>
    <w:rsid w:val="000E24C8"/>
    <w:rsid w:val="000E2FBA"/>
    <w:rsid w:val="000E5373"/>
    <w:rsid w:val="000E5CA7"/>
    <w:rsid w:val="000E6867"/>
    <w:rsid w:val="000E782C"/>
    <w:rsid w:val="000F0883"/>
    <w:rsid w:val="000F120F"/>
    <w:rsid w:val="000F249C"/>
    <w:rsid w:val="000F2A90"/>
    <w:rsid w:val="000F45D6"/>
    <w:rsid w:val="000F45FC"/>
    <w:rsid w:val="000F54AD"/>
    <w:rsid w:val="000F5520"/>
    <w:rsid w:val="000F5AB1"/>
    <w:rsid w:val="000F5D13"/>
    <w:rsid w:val="000F79B8"/>
    <w:rsid w:val="00100A7A"/>
    <w:rsid w:val="0010223E"/>
    <w:rsid w:val="001035CC"/>
    <w:rsid w:val="0010390A"/>
    <w:rsid w:val="00105D76"/>
    <w:rsid w:val="00106426"/>
    <w:rsid w:val="00106E64"/>
    <w:rsid w:val="00110D5F"/>
    <w:rsid w:val="00110EE5"/>
    <w:rsid w:val="00114550"/>
    <w:rsid w:val="001150FE"/>
    <w:rsid w:val="001153CD"/>
    <w:rsid w:val="00115541"/>
    <w:rsid w:val="00117869"/>
    <w:rsid w:val="0012038B"/>
    <w:rsid w:val="001204F5"/>
    <w:rsid w:val="00120D26"/>
    <w:rsid w:val="001217DE"/>
    <w:rsid w:val="001231CE"/>
    <w:rsid w:val="001233EA"/>
    <w:rsid w:val="00123601"/>
    <w:rsid w:val="00124FE1"/>
    <w:rsid w:val="00125DDF"/>
    <w:rsid w:val="00125FA2"/>
    <w:rsid w:val="001276A4"/>
    <w:rsid w:val="00127793"/>
    <w:rsid w:val="001302BD"/>
    <w:rsid w:val="00131893"/>
    <w:rsid w:val="00132040"/>
    <w:rsid w:val="001343B6"/>
    <w:rsid w:val="00134ABF"/>
    <w:rsid w:val="001360F2"/>
    <w:rsid w:val="00136129"/>
    <w:rsid w:val="00137626"/>
    <w:rsid w:val="00137918"/>
    <w:rsid w:val="0014130E"/>
    <w:rsid w:val="001424D7"/>
    <w:rsid w:val="00142CD5"/>
    <w:rsid w:val="00143B19"/>
    <w:rsid w:val="001450E4"/>
    <w:rsid w:val="00145F3A"/>
    <w:rsid w:val="00146BA5"/>
    <w:rsid w:val="00146EC1"/>
    <w:rsid w:val="001471C0"/>
    <w:rsid w:val="0014793E"/>
    <w:rsid w:val="0015017A"/>
    <w:rsid w:val="001521A9"/>
    <w:rsid w:val="001529D2"/>
    <w:rsid w:val="0015348D"/>
    <w:rsid w:val="00154E93"/>
    <w:rsid w:val="00155075"/>
    <w:rsid w:val="001555F7"/>
    <w:rsid w:val="001574E2"/>
    <w:rsid w:val="00157A6A"/>
    <w:rsid w:val="0016068B"/>
    <w:rsid w:val="001606FF"/>
    <w:rsid w:val="00161870"/>
    <w:rsid w:val="0016400A"/>
    <w:rsid w:val="001645B2"/>
    <w:rsid w:val="0016728D"/>
    <w:rsid w:val="001673B1"/>
    <w:rsid w:val="0017049A"/>
    <w:rsid w:val="001704C3"/>
    <w:rsid w:val="00172C36"/>
    <w:rsid w:val="00173FB5"/>
    <w:rsid w:val="00175EE8"/>
    <w:rsid w:val="00175F2E"/>
    <w:rsid w:val="00176C05"/>
    <w:rsid w:val="001776C2"/>
    <w:rsid w:val="0018145F"/>
    <w:rsid w:val="001827DF"/>
    <w:rsid w:val="00182B49"/>
    <w:rsid w:val="001836E5"/>
    <w:rsid w:val="00183758"/>
    <w:rsid w:val="00184240"/>
    <w:rsid w:val="00185DBF"/>
    <w:rsid w:val="00185E30"/>
    <w:rsid w:val="001874BE"/>
    <w:rsid w:val="00190860"/>
    <w:rsid w:val="001922D2"/>
    <w:rsid w:val="001958C3"/>
    <w:rsid w:val="00195F41"/>
    <w:rsid w:val="00196BB1"/>
    <w:rsid w:val="0019753A"/>
    <w:rsid w:val="00197A02"/>
    <w:rsid w:val="001A02D9"/>
    <w:rsid w:val="001A0708"/>
    <w:rsid w:val="001A074F"/>
    <w:rsid w:val="001A095C"/>
    <w:rsid w:val="001A1F0A"/>
    <w:rsid w:val="001A1FA1"/>
    <w:rsid w:val="001A3CA2"/>
    <w:rsid w:val="001A4946"/>
    <w:rsid w:val="001A6889"/>
    <w:rsid w:val="001A7419"/>
    <w:rsid w:val="001A770B"/>
    <w:rsid w:val="001A7BA2"/>
    <w:rsid w:val="001A7D76"/>
    <w:rsid w:val="001B07E9"/>
    <w:rsid w:val="001B13B1"/>
    <w:rsid w:val="001B1419"/>
    <w:rsid w:val="001B1499"/>
    <w:rsid w:val="001B30D0"/>
    <w:rsid w:val="001B3F3D"/>
    <w:rsid w:val="001B3FDB"/>
    <w:rsid w:val="001B484A"/>
    <w:rsid w:val="001B5402"/>
    <w:rsid w:val="001B5915"/>
    <w:rsid w:val="001B5AE2"/>
    <w:rsid w:val="001B6905"/>
    <w:rsid w:val="001B6FFC"/>
    <w:rsid w:val="001C0671"/>
    <w:rsid w:val="001C3BCA"/>
    <w:rsid w:val="001C3F59"/>
    <w:rsid w:val="001C4DCF"/>
    <w:rsid w:val="001D062B"/>
    <w:rsid w:val="001D0FC5"/>
    <w:rsid w:val="001D25DA"/>
    <w:rsid w:val="001D264A"/>
    <w:rsid w:val="001D30CB"/>
    <w:rsid w:val="001D469C"/>
    <w:rsid w:val="001D5E8F"/>
    <w:rsid w:val="001D6E23"/>
    <w:rsid w:val="001D7128"/>
    <w:rsid w:val="001E1A71"/>
    <w:rsid w:val="001E2900"/>
    <w:rsid w:val="001E35E0"/>
    <w:rsid w:val="001E4003"/>
    <w:rsid w:val="001E402A"/>
    <w:rsid w:val="001E544A"/>
    <w:rsid w:val="001E5927"/>
    <w:rsid w:val="001E6964"/>
    <w:rsid w:val="001F06D8"/>
    <w:rsid w:val="001F10F4"/>
    <w:rsid w:val="001F1194"/>
    <w:rsid w:val="001F18E0"/>
    <w:rsid w:val="001F1D96"/>
    <w:rsid w:val="001F2597"/>
    <w:rsid w:val="001F4FFE"/>
    <w:rsid w:val="001F65A8"/>
    <w:rsid w:val="001F6E51"/>
    <w:rsid w:val="0020050F"/>
    <w:rsid w:val="00201A68"/>
    <w:rsid w:val="002020D4"/>
    <w:rsid w:val="00204586"/>
    <w:rsid w:val="00205654"/>
    <w:rsid w:val="002058B8"/>
    <w:rsid w:val="00205EA3"/>
    <w:rsid w:val="0020636B"/>
    <w:rsid w:val="00207B4D"/>
    <w:rsid w:val="00207F4B"/>
    <w:rsid w:val="002112A1"/>
    <w:rsid w:val="0021146A"/>
    <w:rsid w:val="00211850"/>
    <w:rsid w:val="00212B22"/>
    <w:rsid w:val="00212BAB"/>
    <w:rsid w:val="00213758"/>
    <w:rsid w:val="00213980"/>
    <w:rsid w:val="00214FEA"/>
    <w:rsid w:val="00216541"/>
    <w:rsid w:val="00216757"/>
    <w:rsid w:val="00216C5F"/>
    <w:rsid w:val="00217AA4"/>
    <w:rsid w:val="002214A1"/>
    <w:rsid w:val="0022232D"/>
    <w:rsid w:val="002225E7"/>
    <w:rsid w:val="00222AA8"/>
    <w:rsid w:val="00222C00"/>
    <w:rsid w:val="0022368A"/>
    <w:rsid w:val="00223CF5"/>
    <w:rsid w:val="002243B9"/>
    <w:rsid w:val="00225CFC"/>
    <w:rsid w:val="00225F63"/>
    <w:rsid w:val="0023207B"/>
    <w:rsid w:val="002330D8"/>
    <w:rsid w:val="00233297"/>
    <w:rsid w:val="00233DA3"/>
    <w:rsid w:val="0023403C"/>
    <w:rsid w:val="002342C5"/>
    <w:rsid w:val="00235626"/>
    <w:rsid w:val="00236488"/>
    <w:rsid w:val="00236F48"/>
    <w:rsid w:val="0024044A"/>
    <w:rsid w:val="00241063"/>
    <w:rsid w:val="00241FA1"/>
    <w:rsid w:val="0024201E"/>
    <w:rsid w:val="00243C1C"/>
    <w:rsid w:val="00245C35"/>
    <w:rsid w:val="00245E02"/>
    <w:rsid w:val="00246294"/>
    <w:rsid w:val="00246C73"/>
    <w:rsid w:val="00246DD9"/>
    <w:rsid w:val="002503DF"/>
    <w:rsid w:val="00250721"/>
    <w:rsid w:val="002510C2"/>
    <w:rsid w:val="002517FC"/>
    <w:rsid w:val="002533ED"/>
    <w:rsid w:val="00253D22"/>
    <w:rsid w:val="00253D96"/>
    <w:rsid w:val="00254312"/>
    <w:rsid w:val="00254429"/>
    <w:rsid w:val="00255594"/>
    <w:rsid w:val="00256CB0"/>
    <w:rsid w:val="00257452"/>
    <w:rsid w:val="002602D0"/>
    <w:rsid w:val="00260551"/>
    <w:rsid w:val="0026097C"/>
    <w:rsid w:val="00260C7F"/>
    <w:rsid w:val="00261FCF"/>
    <w:rsid w:val="0026277A"/>
    <w:rsid w:val="0026279C"/>
    <w:rsid w:val="002665DA"/>
    <w:rsid w:val="00267ABA"/>
    <w:rsid w:val="00267DC4"/>
    <w:rsid w:val="00271DDE"/>
    <w:rsid w:val="002721E8"/>
    <w:rsid w:val="0027240C"/>
    <w:rsid w:val="00272570"/>
    <w:rsid w:val="00273689"/>
    <w:rsid w:val="00273E2C"/>
    <w:rsid w:val="002748E3"/>
    <w:rsid w:val="00274FE1"/>
    <w:rsid w:val="00275207"/>
    <w:rsid w:val="00275D7E"/>
    <w:rsid w:val="00275ED2"/>
    <w:rsid w:val="00280601"/>
    <w:rsid w:val="00280C09"/>
    <w:rsid w:val="002811E0"/>
    <w:rsid w:val="00281D1A"/>
    <w:rsid w:val="00281DE7"/>
    <w:rsid w:val="00283514"/>
    <w:rsid w:val="002838B7"/>
    <w:rsid w:val="00283A02"/>
    <w:rsid w:val="00285E1D"/>
    <w:rsid w:val="002860ED"/>
    <w:rsid w:val="002861E9"/>
    <w:rsid w:val="00286567"/>
    <w:rsid w:val="0028762D"/>
    <w:rsid w:val="002909EE"/>
    <w:rsid w:val="00290ADF"/>
    <w:rsid w:val="00290B8A"/>
    <w:rsid w:val="002917F7"/>
    <w:rsid w:val="0029489C"/>
    <w:rsid w:val="00296669"/>
    <w:rsid w:val="00296C51"/>
    <w:rsid w:val="00297F46"/>
    <w:rsid w:val="002A09A7"/>
    <w:rsid w:val="002A0AC5"/>
    <w:rsid w:val="002A0C4E"/>
    <w:rsid w:val="002A0DB0"/>
    <w:rsid w:val="002A0E95"/>
    <w:rsid w:val="002A131C"/>
    <w:rsid w:val="002A1F2C"/>
    <w:rsid w:val="002A2B11"/>
    <w:rsid w:val="002A32E2"/>
    <w:rsid w:val="002A51F3"/>
    <w:rsid w:val="002A6431"/>
    <w:rsid w:val="002A652D"/>
    <w:rsid w:val="002A6954"/>
    <w:rsid w:val="002B083C"/>
    <w:rsid w:val="002B0EE7"/>
    <w:rsid w:val="002B1EC4"/>
    <w:rsid w:val="002B4855"/>
    <w:rsid w:val="002B5406"/>
    <w:rsid w:val="002B551B"/>
    <w:rsid w:val="002B6D3C"/>
    <w:rsid w:val="002B6E26"/>
    <w:rsid w:val="002C090F"/>
    <w:rsid w:val="002C1CC2"/>
    <w:rsid w:val="002C3499"/>
    <w:rsid w:val="002C3557"/>
    <w:rsid w:val="002C6116"/>
    <w:rsid w:val="002C637C"/>
    <w:rsid w:val="002C6DA7"/>
    <w:rsid w:val="002D0406"/>
    <w:rsid w:val="002D04C8"/>
    <w:rsid w:val="002D061A"/>
    <w:rsid w:val="002D265B"/>
    <w:rsid w:val="002D26ED"/>
    <w:rsid w:val="002D2A10"/>
    <w:rsid w:val="002D39DF"/>
    <w:rsid w:val="002D4533"/>
    <w:rsid w:val="002D4865"/>
    <w:rsid w:val="002D4CAA"/>
    <w:rsid w:val="002D5F41"/>
    <w:rsid w:val="002D7125"/>
    <w:rsid w:val="002D7812"/>
    <w:rsid w:val="002E01BF"/>
    <w:rsid w:val="002E04BC"/>
    <w:rsid w:val="002E385A"/>
    <w:rsid w:val="002E3C87"/>
    <w:rsid w:val="002E4949"/>
    <w:rsid w:val="002E53C1"/>
    <w:rsid w:val="002E6470"/>
    <w:rsid w:val="002E6ADE"/>
    <w:rsid w:val="002E6B89"/>
    <w:rsid w:val="002E6E25"/>
    <w:rsid w:val="002E72B7"/>
    <w:rsid w:val="002F1308"/>
    <w:rsid w:val="002F2D6F"/>
    <w:rsid w:val="002F3BC4"/>
    <w:rsid w:val="002F472F"/>
    <w:rsid w:val="002F610F"/>
    <w:rsid w:val="002F7249"/>
    <w:rsid w:val="003012F0"/>
    <w:rsid w:val="0030206C"/>
    <w:rsid w:val="003029EF"/>
    <w:rsid w:val="00302D51"/>
    <w:rsid w:val="00302E84"/>
    <w:rsid w:val="003049D5"/>
    <w:rsid w:val="00304F55"/>
    <w:rsid w:val="00306985"/>
    <w:rsid w:val="003101A9"/>
    <w:rsid w:val="0031043A"/>
    <w:rsid w:val="00310DA1"/>
    <w:rsid w:val="00310E79"/>
    <w:rsid w:val="00310FB2"/>
    <w:rsid w:val="00311676"/>
    <w:rsid w:val="00311E7C"/>
    <w:rsid w:val="00312C28"/>
    <w:rsid w:val="00314840"/>
    <w:rsid w:val="00315AB0"/>
    <w:rsid w:val="00315C09"/>
    <w:rsid w:val="00315CB4"/>
    <w:rsid w:val="003167DD"/>
    <w:rsid w:val="00316ADE"/>
    <w:rsid w:val="00317296"/>
    <w:rsid w:val="003175B7"/>
    <w:rsid w:val="00317A49"/>
    <w:rsid w:val="00320C52"/>
    <w:rsid w:val="00321527"/>
    <w:rsid w:val="00322357"/>
    <w:rsid w:val="00323080"/>
    <w:rsid w:val="003239AA"/>
    <w:rsid w:val="0032421B"/>
    <w:rsid w:val="00324F33"/>
    <w:rsid w:val="003253D6"/>
    <w:rsid w:val="00325C25"/>
    <w:rsid w:val="00326688"/>
    <w:rsid w:val="00326BEA"/>
    <w:rsid w:val="003304D3"/>
    <w:rsid w:val="003306A6"/>
    <w:rsid w:val="003318E2"/>
    <w:rsid w:val="003322CC"/>
    <w:rsid w:val="00336603"/>
    <w:rsid w:val="00337B88"/>
    <w:rsid w:val="00341856"/>
    <w:rsid w:val="0034283B"/>
    <w:rsid w:val="00343C1D"/>
    <w:rsid w:val="00343EA2"/>
    <w:rsid w:val="00344028"/>
    <w:rsid w:val="00344463"/>
    <w:rsid w:val="00345FA1"/>
    <w:rsid w:val="00346544"/>
    <w:rsid w:val="00350BCF"/>
    <w:rsid w:val="0035128D"/>
    <w:rsid w:val="00351630"/>
    <w:rsid w:val="00353AFF"/>
    <w:rsid w:val="003542F4"/>
    <w:rsid w:val="00354C20"/>
    <w:rsid w:val="003550E5"/>
    <w:rsid w:val="00356DE9"/>
    <w:rsid w:val="0036043A"/>
    <w:rsid w:val="00363132"/>
    <w:rsid w:val="00363647"/>
    <w:rsid w:val="00363AB6"/>
    <w:rsid w:val="00364B94"/>
    <w:rsid w:val="00370758"/>
    <w:rsid w:val="003708F8"/>
    <w:rsid w:val="00370AAF"/>
    <w:rsid w:val="00370E2E"/>
    <w:rsid w:val="003723B6"/>
    <w:rsid w:val="00374143"/>
    <w:rsid w:val="00376D12"/>
    <w:rsid w:val="003771BE"/>
    <w:rsid w:val="003842A6"/>
    <w:rsid w:val="00385495"/>
    <w:rsid w:val="003868C5"/>
    <w:rsid w:val="00386D28"/>
    <w:rsid w:val="00391536"/>
    <w:rsid w:val="00391A23"/>
    <w:rsid w:val="00391D57"/>
    <w:rsid w:val="00393366"/>
    <w:rsid w:val="003935E8"/>
    <w:rsid w:val="003937C3"/>
    <w:rsid w:val="003958E4"/>
    <w:rsid w:val="00397224"/>
    <w:rsid w:val="003975B3"/>
    <w:rsid w:val="00397DA3"/>
    <w:rsid w:val="003A1025"/>
    <w:rsid w:val="003A117A"/>
    <w:rsid w:val="003A1E42"/>
    <w:rsid w:val="003A32F7"/>
    <w:rsid w:val="003A4E13"/>
    <w:rsid w:val="003A6B37"/>
    <w:rsid w:val="003A6F4E"/>
    <w:rsid w:val="003A7740"/>
    <w:rsid w:val="003B0C03"/>
    <w:rsid w:val="003B12CB"/>
    <w:rsid w:val="003B2582"/>
    <w:rsid w:val="003B25C1"/>
    <w:rsid w:val="003B3B48"/>
    <w:rsid w:val="003B4BF4"/>
    <w:rsid w:val="003B5AC1"/>
    <w:rsid w:val="003B6E97"/>
    <w:rsid w:val="003B7699"/>
    <w:rsid w:val="003B7B39"/>
    <w:rsid w:val="003C25A8"/>
    <w:rsid w:val="003C2863"/>
    <w:rsid w:val="003C3A5C"/>
    <w:rsid w:val="003C6169"/>
    <w:rsid w:val="003C63EF"/>
    <w:rsid w:val="003C65ED"/>
    <w:rsid w:val="003C7286"/>
    <w:rsid w:val="003D0C82"/>
    <w:rsid w:val="003D0FFC"/>
    <w:rsid w:val="003D32FE"/>
    <w:rsid w:val="003D396C"/>
    <w:rsid w:val="003D3D56"/>
    <w:rsid w:val="003D40D7"/>
    <w:rsid w:val="003D5828"/>
    <w:rsid w:val="003D6D3B"/>
    <w:rsid w:val="003D7101"/>
    <w:rsid w:val="003D738D"/>
    <w:rsid w:val="003D7CA2"/>
    <w:rsid w:val="003D7EC0"/>
    <w:rsid w:val="003E07AD"/>
    <w:rsid w:val="003E08CD"/>
    <w:rsid w:val="003E3736"/>
    <w:rsid w:val="003E40FF"/>
    <w:rsid w:val="003E487C"/>
    <w:rsid w:val="003E788B"/>
    <w:rsid w:val="003F020C"/>
    <w:rsid w:val="003F046C"/>
    <w:rsid w:val="003F448F"/>
    <w:rsid w:val="003F52FB"/>
    <w:rsid w:val="003F59C8"/>
    <w:rsid w:val="003F6107"/>
    <w:rsid w:val="003F71BE"/>
    <w:rsid w:val="003F71D1"/>
    <w:rsid w:val="003F743E"/>
    <w:rsid w:val="003F757E"/>
    <w:rsid w:val="003F79FE"/>
    <w:rsid w:val="003F7A8F"/>
    <w:rsid w:val="00401936"/>
    <w:rsid w:val="00401C1D"/>
    <w:rsid w:val="00405CAB"/>
    <w:rsid w:val="00405D5C"/>
    <w:rsid w:val="004077C3"/>
    <w:rsid w:val="00410744"/>
    <w:rsid w:val="0041080B"/>
    <w:rsid w:val="0041091C"/>
    <w:rsid w:val="00411FF6"/>
    <w:rsid w:val="00412D75"/>
    <w:rsid w:val="0041335E"/>
    <w:rsid w:val="004139B0"/>
    <w:rsid w:val="00413B73"/>
    <w:rsid w:val="004146B1"/>
    <w:rsid w:val="00420ECE"/>
    <w:rsid w:val="00421951"/>
    <w:rsid w:val="0042260F"/>
    <w:rsid w:val="004229F6"/>
    <w:rsid w:val="004230F5"/>
    <w:rsid w:val="00423787"/>
    <w:rsid w:val="004237F7"/>
    <w:rsid w:val="0042483F"/>
    <w:rsid w:val="00427CBB"/>
    <w:rsid w:val="00427DD0"/>
    <w:rsid w:val="00430092"/>
    <w:rsid w:val="00430737"/>
    <w:rsid w:val="004347B2"/>
    <w:rsid w:val="00436973"/>
    <w:rsid w:val="00440445"/>
    <w:rsid w:val="00440706"/>
    <w:rsid w:val="00440A4B"/>
    <w:rsid w:val="00440E1F"/>
    <w:rsid w:val="00442C45"/>
    <w:rsid w:val="00442E32"/>
    <w:rsid w:val="004439F8"/>
    <w:rsid w:val="00443A12"/>
    <w:rsid w:val="00443E30"/>
    <w:rsid w:val="00443F45"/>
    <w:rsid w:val="00444738"/>
    <w:rsid w:val="004448DD"/>
    <w:rsid w:val="00444F5D"/>
    <w:rsid w:val="004456F4"/>
    <w:rsid w:val="00451083"/>
    <w:rsid w:val="004515D5"/>
    <w:rsid w:val="00452845"/>
    <w:rsid w:val="00455CD5"/>
    <w:rsid w:val="004560AF"/>
    <w:rsid w:val="00456D48"/>
    <w:rsid w:val="0045737F"/>
    <w:rsid w:val="00457A06"/>
    <w:rsid w:val="0046198A"/>
    <w:rsid w:val="00461DE8"/>
    <w:rsid w:val="00461FA7"/>
    <w:rsid w:val="0046335F"/>
    <w:rsid w:val="00463C62"/>
    <w:rsid w:val="00465BF8"/>
    <w:rsid w:val="0046685E"/>
    <w:rsid w:val="00470A49"/>
    <w:rsid w:val="004712BA"/>
    <w:rsid w:val="004715A1"/>
    <w:rsid w:val="004716D6"/>
    <w:rsid w:val="00471702"/>
    <w:rsid w:val="00471F33"/>
    <w:rsid w:val="00475973"/>
    <w:rsid w:val="00475995"/>
    <w:rsid w:val="00475F9F"/>
    <w:rsid w:val="004765E8"/>
    <w:rsid w:val="004769A6"/>
    <w:rsid w:val="0048034F"/>
    <w:rsid w:val="00481AAD"/>
    <w:rsid w:val="00482DF6"/>
    <w:rsid w:val="004836DB"/>
    <w:rsid w:val="0048524E"/>
    <w:rsid w:val="0048591A"/>
    <w:rsid w:val="00485BD5"/>
    <w:rsid w:val="00490340"/>
    <w:rsid w:val="004905EB"/>
    <w:rsid w:val="00490683"/>
    <w:rsid w:val="00495B9A"/>
    <w:rsid w:val="00496D69"/>
    <w:rsid w:val="00496F66"/>
    <w:rsid w:val="00497D58"/>
    <w:rsid w:val="00497E37"/>
    <w:rsid w:val="004A0704"/>
    <w:rsid w:val="004A1EB3"/>
    <w:rsid w:val="004A2DBA"/>
    <w:rsid w:val="004A69DD"/>
    <w:rsid w:val="004A7130"/>
    <w:rsid w:val="004A771F"/>
    <w:rsid w:val="004B05BD"/>
    <w:rsid w:val="004B0816"/>
    <w:rsid w:val="004B0AB8"/>
    <w:rsid w:val="004B10CE"/>
    <w:rsid w:val="004B2179"/>
    <w:rsid w:val="004B2E0C"/>
    <w:rsid w:val="004B356B"/>
    <w:rsid w:val="004B3DD4"/>
    <w:rsid w:val="004B40F0"/>
    <w:rsid w:val="004B64BA"/>
    <w:rsid w:val="004B6825"/>
    <w:rsid w:val="004B7641"/>
    <w:rsid w:val="004B79D8"/>
    <w:rsid w:val="004B7E42"/>
    <w:rsid w:val="004C0C17"/>
    <w:rsid w:val="004C1AA9"/>
    <w:rsid w:val="004C1D93"/>
    <w:rsid w:val="004C2C01"/>
    <w:rsid w:val="004C2FB4"/>
    <w:rsid w:val="004C3090"/>
    <w:rsid w:val="004C3238"/>
    <w:rsid w:val="004C39ED"/>
    <w:rsid w:val="004C3E0E"/>
    <w:rsid w:val="004C40AA"/>
    <w:rsid w:val="004C50BB"/>
    <w:rsid w:val="004C5D6D"/>
    <w:rsid w:val="004C714A"/>
    <w:rsid w:val="004C7158"/>
    <w:rsid w:val="004C77A3"/>
    <w:rsid w:val="004C785A"/>
    <w:rsid w:val="004D0C1B"/>
    <w:rsid w:val="004D0FD2"/>
    <w:rsid w:val="004D10C5"/>
    <w:rsid w:val="004D17AD"/>
    <w:rsid w:val="004D1C99"/>
    <w:rsid w:val="004D20FF"/>
    <w:rsid w:val="004D25C7"/>
    <w:rsid w:val="004D32C2"/>
    <w:rsid w:val="004D37EF"/>
    <w:rsid w:val="004D4FC2"/>
    <w:rsid w:val="004D6981"/>
    <w:rsid w:val="004D6A6D"/>
    <w:rsid w:val="004D72E2"/>
    <w:rsid w:val="004D7574"/>
    <w:rsid w:val="004D7586"/>
    <w:rsid w:val="004E00D8"/>
    <w:rsid w:val="004E247B"/>
    <w:rsid w:val="004E4B07"/>
    <w:rsid w:val="004E596F"/>
    <w:rsid w:val="004E694A"/>
    <w:rsid w:val="004E6EB8"/>
    <w:rsid w:val="004E6EF8"/>
    <w:rsid w:val="004E6FB2"/>
    <w:rsid w:val="004E729B"/>
    <w:rsid w:val="004E7E03"/>
    <w:rsid w:val="004F2EA4"/>
    <w:rsid w:val="004F30AB"/>
    <w:rsid w:val="004F3361"/>
    <w:rsid w:val="004F41A3"/>
    <w:rsid w:val="004F6225"/>
    <w:rsid w:val="004F6B30"/>
    <w:rsid w:val="004F6EA1"/>
    <w:rsid w:val="004F78F0"/>
    <w:rsid w:val="0050059F"/>
    <w:rsid w:val="00502528"/>
    <w:rsid w:val="005028C0"/>
    <w:rsid w:val="00503D3E"/>
    <w:rsid w:val="00503E0F"/>
    <w:rsid w:val="00503EF2"/>
    <w:rsid w:val="00504055"/>
    <w:rsid w:val="0050504D"/>
    <w:rsid w:val="00507356"/>
    <w:rsid w:val="00507358"/>
    <w:rsid w:val="0050765A"/>
    <w:rsid w:val="00511612"/>
    <w:rsid w:val="00511954"/>
    <w:rsid w:val="00511DD9"/>
    <w:rsid w:val="00512052"/>
    <w:rsid w:val="00512D40"/>
    <w:rsid w:val="00513099"/>
    <w:rsid w:val="00513DE1"/>
    <w:rsid w:val="00515942"/>
    <w:rsid w:val="00515D16"/>
    <w:rsid w:val="00516E57"/>
    <w:rsid w:val="00524E9A"/>
    <w:rsid w:val="005268FF"/>
    <w:rsid w:val="00526C21"/>
    <w:rsid w:val="005275F2"/>
    <w:rsid w:val="00530138"/>
    <w:rsid w:val="005325CA"/>
    <w:rsid w:val="00533D02"/>
    <w:rsid w:val="00536353"/>
    <w:rsid w:val="005363F6"/>
    <w:rsid w:val="00536884"/>
    <w:rsid w:val="005424AB"/>
    <w:rsid w:val="00543D79"/>
    <w:rsid w:val="00545522"/>
    <w:rsid w:val="00545C36"/>
    <w:rsid w:val="005462E5"/>
    <w:rsid w:val="00546381"/>
    <w:rsid w:val="00546655"/>
    <w:rsid w:val="00546FC2"/>
    <w:rsid w:val="0054765E"/>
    <w:rsid w:val="00547A9F"/>
    <w:rsid w:val="00550184"/>
    <w:rsid w:val="005501DE"/>
    <w:rsid w:val="005504FE"/>
    <w:rsid w:val="005513E6"/>
    <w:rsid w:val="0055167D"/>
    <w:rsid w:val="00551B2F"/>
    <w:rsid w:val="0055314B"/>
    <w:rsid w:val="00555842"/>
    <w:rsid w:val="00556490"/>
    <w:rsid w:val="005565D5"/>
    <w:rsid w:val="005566AC"/>
    <w:rsid w:val="00556EC2"/>
    <w:rsid w:val="00557D5E"/>
    <w:rsid w:val="005609FB"/>
    <w:rsid w:val="005615EB"/>
    <w:rsid w:val="00562263"/>
    <w:rsid w:val="00563B09"/>
    <w:rsid w:val="00565A02"/>
    <w:rsid w:val="00565E7B"/>
    <w:rsid w:val="00566777"/>
    <w:rsid w:val="005673BD"/>
    <w:rsid w:val="005679C5"/>
    <w:rsid w:val="00567ACA"/>
    <w:rsid w:val="005701A9"/>
    <w:rsid w:val="005708EB"/>
    <w:rsid w:val="005726A9"/>
    <w:rsid w:val="0057270E"/>
    <w:rsid w:val="00572ACD"/>
    <w:rsid w:val="00573BD6"/>
    <w:rsid w:val="00573EA1"/>
    <w:rsid w:val="005748EA"/>
    <w:rsid w:val="00574C52"/>
    <w:rsid w:val="00575072"/>
    <w:rsid w:val="00576204"/>
    <w:rsid w:val="005766D5"/>
    <w:rsid w:val="00577581"/>
    <w:rsid w:val="00577590"/>
    <w:rsid w:val="00580D9A"/>
    <w:rsid w:val="00581FCE"/>
    <w:rsid w:val="005833A4"/>
    <w:rsid w:val="00583E15"/>
    <w:rsid w:val="00584208"/>
    <w:rsid w:val="005907B1"/>
    <w:rsid w:val="00592EFE"/>
    <w:rsid w:val="005940AE"/>
    <w:rsid w:val="00594204"/>
    <w:rsid w:val="005945DD"/>
    <w:rsid w:val="00594929"/>
    <w:rsid w:val="0059556A"/>
    <w:rsid w:val="00595DA8"/>
    <w:rsid w:val="005969A5"/>
    <w:rsid w:val="00596DCD"/>
    <w:rsid w:val="00596E55"/>
    <w:rsid w:val="00597D6E"/>
    <w:rsid w:val="005A0251"/>
    <w:rsid w:val="005A0526"/>
    <w:rsid w:val="005A16BF"/>
    <w:rsid w:val="005A23AE"/>
    <w:rsid w:val="005A2BB9"/>
    <w:rsid w:val="005A5408"/>
    <w:rsid w:val="005A5897"/>
    <w:rsid w:val="005A686F"/>
    <w:rsid w:val="005A6ECA"/>
    <w:rsid w:val="005A7794"/>
    <w:rsid w:val="005A7B66"/>
    <w:rsid w:val="005B0D41"/>
    <w:rsid w:val="005B1EB6"/>
    <w:rsid w:val="005B2493"/>
    <w:rsid w:val="005B2F71"/>
    <w:rsid w:val="005B3B70"/>
    <w:rsid w:val="005B5D05"/>
    <w:rsid w:val="005B7895"/>
    <w:rsid w:val="005C2B60"/>
    <w:rsid w:val="005C4C0A"/>
    <w:rsid w:val="005C5D22"/>
    <w:rsid w:val="005C5E05"/>
    <w:rsid w:val="005C79A2"/>
    <w:rsid w:val="005D0095"/>
    <w:rsid w:val="005D0258"/>
    <w:rsid w:val="005D1C1A"/>
    <w:rsid w:val="005D415E"/>
    <w:rsid w:val="005D58F9"/>
    <w:rsid w:val="005D7B92"/>
    <w:rsid w:val="005D7D50"/>
    <w:rsid w:val="005E0607"/>
    <w:rsid w:val="005E0FCC"/>
    <w:rsid w:val="005E1365"/>
    <w:rsid w:val="005E198B"/>
    <w:rsid w:val="005E2377"/>
    <w:rsid w:val="005E3393"/>
    <w:rsid w:val="005E4D60"/>
    <w:rsid w:val="005E6D6F"/>
    <w:rsid w:val="005E7685"/>
    <w:rsid w:val="005E7828"/>
    <w:rsid w:val="005F2B42"/>
    <w:rsid w:val="005F3199"/>
    <w:rsid w:val="005F3652"/>
    <w:rsid w:val="005F36BF"/>
    <w:rsid w:val="005F3F66"/>
    <w:rsid w:val="005F6C58"/>
    <w:rsid w:val="005F6EFD"/>
    <w:rsid w:val="005F7603"/>
    <w:rsid w:val="006011A4"/>
    <w:rsid w:val="00601A45"/>
    <w:rsid w:val="00602577"/>
    <w:rsid w:val="006025BC"/>
    <w:rsid w:val="00602F66"/>
    <w:rsid w:val="00603176"/>
    <w:rsid w:val="0060468C"/>
    <w:rsid w:val="00606E5B"/>
    <w:rsid w:val="006072E5"/>
    <w:rsid w:val="006077DA"/>
    <w:rsid w:val="00607986"/>
    <w:rsid w:val="00607E0C"/>
    <w:rsid w:val="00610C3A"/>
    <w:rsid w:val="0061103A"/>
    <w:rsid w:val="00611FEB"/>
    <w:rsid w:val="0061252E"/>
    <w:rsid w:val="0061302C"/>
    <w:rsid w:val="00613F43"/>
    <w:rsid w:val="00614327"/>
    <w:rsid w:val="00615179"/>
    <w:rsid w:val="00615361"/>
    <w:rsid w:val="00615716"/>
    <w:rsid w:val="00615BCD"/>
    <w:rsid w:val="00615EAF"/>
    <w:rsid w:val="00616A3E"/>
    <w:rsid w:val="006176D9"/>
    <w:rsid w:val="00617894"/>
    <w:rsid w:val="00617FCC"/>
    <w:rsid w:val="0062066E"/>
    <w:rsid w:val="0062125B"/>
    <w:rsid w:val="00622088"/>
    <w:rsid w:val="00623B14"/>
    <w:rsid w:val="006252B7"/>
    <w:rsid w:val="0062657B"/>
    <w:rsid w:val="00626B0F"/>
    <w:rsid w:val="0063001E"/>
    <w:rsid w:val="00630444"/>
    <w:rsid w:val="00630D8D"/>
    <w:rsid w:val="006325C0"/>
    <w:rsid w:val="00633331"/>
    <w:rsid w:val="0063492C"/>
    <w:rsid w:val="00634C89"/>
    <w:rsid w:val="00635E6D"/>
    <w:rsid w:val="0063641B"/>
    <w:rsid w:val="00637BD8"/>
    <w:rsid w:val="00637CE7"/>
    <w:rsid w:val="00640AB4"/>
    <w:rsid w:val="006411BF"/>
    <w:rsid w:val="0064182F"/>
    <w:rsid w:val="00642F99"/>
    <w:rsid w:val="00644384"/>
    <w:rsid w:val="00645138"/>
    <w:rsid w:val="006472B4"/>
    <w:rsid w:val="006473FA"/>
    <w:rsid w:val="006509E1"/>
    <w:rsid w:val="00652425"/>
    <w:rsid w:val="00652BC9"/>
    <w:rsid w:val="00652D15"/>
    <w:rsid w:val="0065313F"/>
    <w:rsid w:val="00653407"/>
    <w:rsid w:val="00653C82"/>
    <w:rsid w:val="006541D2"/>
    <w:rsid w:val="006545F4"/>
    <w:rsid w:val="00654CC2"/>
    <w:rsid w:val="00656B0C"/>
    <w:rsid w:val="00660F3E"/>
    <w:rsid w:val="00660FD2"/>
    <w:rsid w:val="00661BB0"/>
    <w:rsid w:val="006622FC"/>
    <w:rsid w:val="00664557"/>
    <w:rsid w:val="00665ADF"/>
    <w:rsid w:val="00667052"/>
    <w:rsid w:val="00670459"/>
    <w:rsid w:val="00672B6F"/>
    <w:rsid w:val="00674F5B"/>
    <w:rsid w:val="00674F5C"/>
    <w:rsid w:val="00675050"/>
    <w:rsid w:val="00675BA5"/>
    <w:rsid w:val="00676ED4"/>
    <w:rsid w:val="00676FFD"/>
    <w:rsid w:val="00680490"/>
    <w:rsid w:val="0068265E"/>
    <w:rsid w:val="00683D27"/>
    <w:rsid w:val="006847DE"/>
    <w:rsid w:val="006848DF"/>
    <w:rsid w:val="00684B1A"/>
    <w:rsid w:val="00690120"/>
    <w:rsid w:val="0069137B"/>
    <w:rsid w:val="006923F1"/>
    <w:rsid w:val="0069296C"/>
    <w:rsid w:val="00692A8A"/>
    <w:rsid w:val="00694548"/>
    <w:rsid w:val="006945BE"/>
    <w:rsid w:val="00696206"/>
    <w:rsid w:val="00696BF8"/>
    <w:rsid w:val="006970A0"/>
    <w:rsid w:val="006A0EA1"/>
    <w:rsid w:val="006A2391"/>
    <w:rsid w:val="006A352E"/>
    <w:rsid w:val="006A401C"/>
    <w:rsid w:val="006A4D11"/>
    <w:rsid w:val="006A78E9"/>
    <w:rsid w:val="006A7B00"/>
    <w:rsid w:val="006B022A"/>
    <w:rsid w:val="006B0AE7"/>
    <w:rsid w:val="006B0B5F"/>
    <w:rsid w:val="006B16CD"/>
    <w:rsid w:val="006B204A"/>
    <w:rsid w:val="006B273F"/>
    <w:rsid w:val="006B2ADF"/>
    <w:rsid w:val="006B36B8"/>
    <w:rsid w:val="006B5555"/>
    <w:rsid w:val="006C1719"/>
    <w:rsid w:val="006C1C63"/>
    <w:rsid w:val="006C20BB"/>
    <w:rsid w:val="006C2CEA"/>
    <w:rsid w:val="006C2DC4"/>
    <w:rsid w:val="006C4724"/>
    <w:rsid w:val="006C4817"/>
    <w:rsid w:val="006C4C64"/>
    <w:rsid w:val="006C507E"/>
    <w:rsid w:val="006C6F09"/>
    <w:rsid w:val="006C7A9C"/>
    <w:rsid w:val="006D3517"/>
    <w:rsid w:val="006D4BFF"/>
    <w:rsid w:val="006D5AA1"/>
    <w:rsid w:val="006D7BCF"/>
    <w:rsid w:val="006E00C3"/>
    <w:rsid w:val="006E1491"/>
    <w:rsid w:val="006E1680"/>
    <w:rsid w:val="006E275F"/>
    <w:rsid w:val="006E2D7F"/>
    <w:rsid w:val="006E42E7"/>
    <w:rsid w:val="006E575B"/>
    <w:rsid w:val="006F241B"/>
    <w:rsid w:val="006F25F9"/>
    <w:rsid w:val="006F27B1"/>
    <w:rsid w:val="006F2915"/>
    <w:rsid w:val="006F3958"/>
    <w:rsid w:val="006F3ECC"/>
    <w:rsid w:val="006F4564"/>
    <w:rsid w:val="006F45C2"/>
    <w:rsid w:val="006F52AB"/>
    <w:rsid w:val="006F594B"/>
    <w:rsid w:val="006F5CFC"/>
    <w:rsid w:val="006F6216"/>
    <w:rsid w:val="006F6ADF"/>
    <w:rsid w:val="007001D4"/>
    <w:rsid w:val="0070033A"/>
    <w:rsid w:val="00700C6A"/>
    <w:rsid w:val="00700D2C"/>
    <w:rsid w:val="00700F47"/>
    <w:rsid w:val="007010E7"/>
    <w:rsid w:val="00703CA9"/>
    <w:rsid w:val="00703EF0"/>
    <w:rsid w:val="007057E8"/>
    <w:rsid w:val="00706AA5"/>
    <w:rsid w:val="00707EA8"/>
    <w:rsid w:val="00712665"/>
    <w:rsid w:val="00712BE5"/>
    <w:rsid w:val="00714877"/>
    <w:rsid w:val="00715E0A"/>
    <w:rsid w:val="007161BA"/>
    <w:rsid w:val="007169AB"/>
    <w:rsid w:val="007173D2"/>
    <w:rsid w:val="00717492"/>
    <w:rsid w:val="007208A3"/>
    <w:rsid w:val="00721EC1"/>
    <w:rsid w:val="00723DEC"/>
    <w:rsid w:val="00725416"/>
    <w:rsid w:val="007269A5"/>
    <w:rsid w:val="007269D9"/>
    <w:rsid w:val="00727A59"/>
    <w:rsid w:val="00730922"/>
    <w:rsid w:val="00731702"/>
    <w:rsid w:val="00733F53"/>
    <w:rsid w:val="00734998"/>
    <w:rsid w:val="0073661E"/>
    <w:rsid w:val="00737ECE"/>
    <w:rsid w:val="00740B4A"/>
    <w:rsid w:val="00740CC0"/>
    <w:rsid w:val="0074282D"/>
    <w:rsid w:val="00743AB1"/>
    <w:rsid w:val="00745294"/>
    <w:rsid w:val="00746AB1"/>
    <w:rsid w:val="0074777E"/>
    <w:rsid w:val="00750AD4"/>
    <w:rsid w:val="00750FDD"/>
    <w:rsid w:val="00751249"/>
    <w:rsid w:val="00751ADA"/>
    <w:rsid w:val="00754188"/>
    <w:rsid w:val="0075449C"/>
    <w:rsid w:val="00756346"/>
    <w:rsid w:val="007601ED"/>
    <w:rsid w:val="00761CB5"/>
    <w:rsid w:val="00762164"/>
    <w:rsid w:val="007631A4"/>
    <w:rsid w:val="00763501"/>
    <w:rsid w:val="0076359A"/>
    <w:rsid w:val="007641F2"/>
    <w:rsid w:val="0076464C"/>
    <w:rsid w:val="00766F34"/>
    <w:rsid w:val="0077004C"/>
    <w:rsid w:val="00770BDE"/>
    <w:rsid w:val="007712E7"/>
    <w:rsid w:val="00771D1A"/>
    <w:rsid w:val="00772421"/>
    <w:rsid w:val="00772EEC"/>
    <w:rsid w:val="00773103"/>
    <w:rsid w:val="0077363F"/>
    <w:rsid w:val="0077425E"/>
    <w:rsid w:val="00775123"/>
    <w:rsid w:val="00775760"/>
    <w:rsid w:val="0077654E"/>
    <w:rsid w:val="00776A4B"/>
    <w:rsid w:val="00777A7B"/>
    <w:rsid w:val="00780EBB"/>
    <w:rsid w:val="00781748"/>
    <w:rsid w:val="007828CB"/>
    <w:rsid w:val="0078719B"/>
    <w:rsid w:val="00787D12"/>
    <w:rsid w:val="007904E8"/>
    <w:rsid w:val="00790B53"/>
    <w:rsid w:val="007917EA"/>
    <w:rsid w:val="007934B4"/>
    <w:rsid w:val="00793ABA"/>
    <w:rsid w:val="007975F9"/>
    <w:rsid w:val="00797E32"/>
    <w:rsid w:val="00797EAE"/>
    <w:rsid w:val="007A0FCC"/>
    <w:rsid w:val="007A11BD"/>
    <w:rsid w:val="007A1A76"/>
    <w:rsid w:val="007A1C89"/>
    <w:rsid w:val="007A1DCD"/>
    <w:rsid w:val="007A1F25"/>
    <w:rsid w:val="007A271C"/>
    <w:rsid w:val="007A2A1A"/>
    <w:rsid w:val="007A2BBD"/>
    <w:rsid w:val="007A4A9B"/>
    <w:rsid w:val="007A5ABD"/>
    <w:rsid w:val="007A60CD"/>
    <w:rsid w:val="007A6D0A"/>
    <w:rsid w:val="007A6E47"/>
    <w:rsid w:val="007A7D15"/>
    <w:rsid w:val="007B17CC"/>
    <w:rsid w:val="007B595B"/>
    <w:rsid w:val="007B7997"/>
    <w:rsid w:val="007C094C"/>
    <w:rsid w:val="007C16B6"/>
    <w:rsid w:val="007C1A7F"/>
    <w:rsid w:val="007C2C18"/>
    <w:rsid w:val="007C33D5"/>
    <w:rsid w:val="007C4015"/>
    <w:rsid w:val="007C558A"/>
    <w:rsid w:val="007C6112"/>
    <w:rsid w:val="007C64F0"/>
    <w:rsid w:val="007C6805"/>
    <w:rsid w:val="007C7D0B"/>
    <w:rsid w:val="007D1F0C"/>
    <w:rsid w:val="007D2DE0"/>
    <w:rsid w:val="007D3CC1"/>
    <w:rsid w:val="007D456D"/>
    <w:rsid w:val="007D544D"/>
    <w:rsid w:val="007D5884"/>
    <w:rsid w:val="007D5A5C"/>
    <w:rsid w:val="007D6DF7"/>
    <w:rsid w:val="007D76A7"/>
    <w:rsid w:val="007D77EE"/>
    <w:rsid w:val="007E00C2"/>
    <w:rsid w:val="007E1BAF"/>
    <w:rsid w:val="007E1F7D"/>
    <w:rsid w:val="007E20AD"/>
    <w:rsid w:val="007E287E"/>
    <w:rsid w:val="007E2929"/>
    <w:rsid w:val="007E2CCE"/>
    <w:rsid w:val="007E4373"/>
    <w:rsid w:val="007E45B2"/>
    <w:rsid w:val="007E51F3"/>
    <w:rsid w:val="007E5897"/>
    <w:rsid w:val="007E5F7E"/>
    <w:rsid w:val="007E65BF"/>
    <w:rsid w:val="007E66B7"/>
    <w:rsid w:val="007E6D92"/>
    <w:rsid w:val="007E73D9"/>
    <w:rsid w:val="007E79F3"/>
    <w:rsid w:val="007E7D7A"/>
    <w:rsid w:val="007F01E1"/>
    <w:rsid w:val="007F0E30"/>
    <w:rsid w:val="007F12FB"/>
    <w:rsid w:val="007F1D7B"/>
    <w:rsid w:val="007F1F11"/>
    <w:rsid w:val="007F39CD"/>
    <w:rsid w:val="007F3DAF"/>
    <w:rsid w:val="007F42AE"/>
    <w:rsid w:val="007F60B3"/>
    <w:rsid w:val="007F6203"/>
    <w:rsid w:val="007F63D0"/>
    <w:rsid w:val="007F6F21"/>
    <w:rsid w:val="007F71A9"/>
    <w:rsid w:val="008005AD"/>
    <w:rsid w:val="00800B55"/>
    <w:rsid w:val="00802571"/>
    <w:rsid w:val="008032D5"/>
    <w:rsid w:val="00803D29"/>
    <w:rsid w:val="00806B79"/>
    <w:rsid w:val="00811BF9"/>
    <w:rsid w:val="008132B3"/>
    <w:rsid w:val="00813368"/>
    <w:rsid w:val="00814C7B"/>
    <w:rsid w:val="00816FAF"/>
    <w:rsid w:val="0082062C"/>
    <w:rsid w:val="008214F1"/>
    <w:rsid w:val="0082290E"/>
    <w:rsid w:val="008241A3"/>
    <w:rsid w:val="00824E29"/>
    <w:rsid w:val="00825450"/>
    <w:rsid w:val="00825FA9"/>
    <w:rsid w:val="00827986"/>
    <w:rsid w:val="00830548"/>
    <w:rsid w:val="00830954"/>
    <w:rsid w:val="00830F76"/>
    <w:rsid w:val="008310A2"/>
    <w:rsid w:val="00831958"/>
    <w:rsid w:val="0083285A"/>
    <w:rsid w:val="00833523"/>
    <w:rsid w:val="00833B9E"/>
    <w:rsid w:val="008359E9"/>
    <w:rsid w:val="008372CB"/>
    <w:rsid w:val="00841A7F"/>
    <w:rsid w:val="00842033"/>
    <w:rsid w:val="008430F5"/>
    <w:rsid w:val="008433A5"/>
    <w:rsid w:val="00844B9C"/>
    <w:rsid w:val="00844DEB"/>
    <w:rsid w:val="00846E70"/>
    <w:rsid w:val="00850DBA"/>
    <w:rsid w:val="00850FB0"/>
    <w:rsid w:val="0085267A"/>
    <w:rsid w:val="00852CC6"/>
    <w:rsid w:val="00854AF5"/>
    <w:rsid w:val="00854E43"/>
    <w:rsid w:val="00855D22"/>
    <w:rsid w:val="00860FE5"/>
    <w:rsid w:val="0086106F"/>
    <w:rsid w:val="008614CA"/>
    <w:rsid w:val="008637FD"/>
    <w:rsid w:val="0086537A"/>
    <w:rsid w:val="00867B2D"/>
    <w:rsid w:val="00867B41"/>
    <w:rsid w:val="008727A1"/>
    <w:rsid w:val="00873ECD"/>
    <w:rsid w:val="00873F0F"/>
    <w:rsid w:val="00874B16"/>
    <w:rsid w:val="008763FC"/>
    <w:rsid w:val="00876676"/>
    <w:rsid w:val="00876B50"/>
    <w:rsid w:val="00876D8E"/>
    <w:rsid w:val="008811F9"/>
    <w:rsid w:val="00881205"/>
    <w:rsid w:val="008812DA"/>
    <w:rsid w:val="0088182A"/>
    <w:rsid w:val="0088191A"/>
    <w:rsid w:val="00883DB0"/>
    <w:rsid w:val="00884F97"/>
    <w:rsid w:val="008872B6"/>
    <w:rsid w:val="0089037B"/>
    <w:rsid w:val="00890981"/>
    <w:rsid w:val="00891A69"/>
    <w:rsid w:val="00891AE7"/>
    <w:rsid w:val="00891FD2"/>
    <w:rsid w:val="008934C7"/>
    <w:rsid w:val="008939A4"/>
    <w:rsid w:val="0089442B"/>
    <w:rsid w:val="0089515A"/>
    <w:rsid w:val="008954A9"/>
    <w:rsid w:val="008959F2"/>
    <w:rsid w:val="00897485"/>
    <w:rsid w:val="008A11A5"/>
    <w:rsid w:val="008A1737"/>
    <w:rsid w:val="008A1BBB"/>
    <w:rsid w:val="008A2F05"/>
    <w:rsid w:val="008A2F81"/>
    <w:rsid w:val="008A5686"/>
    <w:rsid w:val="008A66E4"/>
    <w:rsid w:val="008B0045"/>
    <w:rsid w:val="008B183D"/>
    <w:rsid w:val="008B1DBF"/>
    <w:rsid w:val="008B261B"/>
    <w:rsid w:val="008B6172"/>
    <w:rsid w:val="008B71B8"/>
    <w:rsid w:val="008B75C8"/>
    <w:rsid w:val="008B7CAD"/>
    <w:rsid w:val="008B7D5B"/>
    <w:rsid w:val="008C2359"/>
    <w:rsid w:val="008C2A5F"/>
    <w:rsid w:val="008C2EC8"/>
    <w:rsid w:val="008C3F98"/>
    <w:rsid w:val="008C4027"/>
    <w:rsid w:val="008C54A1"/>
    <w:rsid w:val="008C70D3"/>
    <w:rsid w:val="008D0052"/>
    <w:rsid w:val="008D1899"/>
    <w:rsid w:val="008D1D14"/>
    <w:rsid w:val="008D204F"/>
    <w:rsid w:val="008D3F56"/>
    <w:rsid w:val="008D4BE1"/>
    <w:rsid w:val="008D669D"/>
    <w:rsid w:val="008D6BF3"/>
    <w:rsid w:val="008D6EE4"/>
    <w:rsid w:val="008D7419"/>
    <w:rsid w:val="008E019B"/>
    <w:rsid w:val="008E0F89"/>
    <w:rsid w:val="008E10AC"/>
    <w:rsid w:val="008E3C2C"/>
    <w:rsid w:val="008E3F85"/>
    <w:rsid w:val="008E666A"/>
    <w:rsid w:val="008E6C32"/>
    <w:rsid w:val="008E6E82"/>
    <w:rsid w:val="008F0056"/>
    <w:rsid w:val="008F0F85"/>
    <w:rsid w:val="008F10CE"/>
    <w:rsid w:val="008F39E3"/>
    <w:rsid w:val="008F3B0E"/>
    <w:rsid w:val="008F3C40"/>
    <w:rsid w:val="008F3F53"/>
    <w:rsid w:val="008F4D8A"/>
    <w:rsid w:val="008F6786"/>
    <w:rsid w:val="008F6915"/>
    <w:rsid w:val="009001F9"/>
    <w:rsid w:val="009007E8"/>
    <w:rsid w:val="00900C3E"/>
    <w:rsid w:val="00901D97"/>
    <w:rsid w:val="00902539"/>
    <w:rsid w:val="009028A0"/>
    <w:rsid w:val="00903927"/>
    <w:rsid w:val="00903DAA"/>
    <w:rsid w:val="00903EE4"/>
    <w:rsid w:val="00904744"/>
    <w:rsid w:val="00904D12"/>
    <w:rsid w:val="009064D5"/>
    <w:rsid w:val="00906C4B"/>
    <w:rsid w:val="0090731C"/>
    <w:rsid w:val="00907B8D"/>
    <w:rsid w:val="009117C3"/>
    <w:rsid w:val="00911B5F"/>
    <w:rsid w:val="009137D6"/>
    <w:rsid w:val="009139C5"/>
    <w:rsid w:val="00914543"/>
    <w:rsid w:val="00914E50"/>
    <w:rsid w:val="009167DA"/>
    <w:rsid w:val="00916E5D"/>
    <w:rsid w:val="00917199"/>
    <w:rsid w:val="00920D58"/>
    <w:rsid w:val="00920E76"/>
    <w:rsid w:val="0092300B"/>
    <w:rsid w:val="00924A7A"/>
    <w:rsid w:val="00924FCF"/>
    <w:rsid w:val="0092516F"/>
    <w:rsid w:val="00925941"/>
    <w:rsid w:val="00926125"/>
    <w:rsid w:val="00926C90"/>
    <w:rsid w:val="00927D21"/>
    <w:rsid w:val="009307EF"/>
    <w:rsid w:val="00930836"/>
    <w:rsid w:val="00930CDA"/>
    <w:rsid w:val="00931B06"/>
    <w:rsid w:val="009333B8"/>
    <w:rsid w:val="009357D7"/>
    <w:rsid w:val="009365B0"/>
    <w:rsid w:val="00940B48"/>
    <w:rsid w:val="00941C9E"/>
    <w:rsid w:val="009430D9"/>
    <w:rsid w:val="0094543B"/>
    <w:rsid w:val="009460E9"/>
    <w:rsid w:val="0095021D"/>
    <w:rsid w:val="00950518"/>
    <w:rsid w:val="00950C3D"/>
    <w:rsid w:val="00953675"/>
    <w:rsid w:val="00955C65"/>
    <w:rsid w:val="00955CD8"/>
    <w:rsid w:val="00956008"/>
    <w:rsid w:val="009618FB"/>
    <w:rsid w:val="00962E94"/>
    <w:rsid w:val="009641A7"/>
    <w:rsid w:val="00965018"/>
    <w:rsid w:val="00965F6E"/>
    <w:rsid w:val="0097150A"/>
    <w:rsid w:val="00971CA7"/>
    <w:rsid w:val="00971FC6"/>
    <w:rsid w:val="00972636"/>
    <w:rsid w:val="0097521D"/>
    <w:rsid w:val="009755EA"/>
    <w:rsid w:val="00975F4A"/>
    <w:rsid w:val="00976722"/>
    <w:rsid w:val="0097686A"/>
    <w:rsid w:val="00976880"/>
    <w:rsid w:val="00977B02"/>
    <w:rsid w:val="00977CB0"/>
    <w:rsid w:val="00980B26"/>
    <w:rsid w:val="00980F19"/>
    <w:rsid w:val="00982337"/>
    <w:rsid w:val="00982CC7"/>
    <w:rsid w:val="00983C4E"/>
    <w:rsid w:val="0098455F"/>
    <w:rsid w:val="009862E1"/>
    <w:rsid w:val="00986BD3"/>
    <w:rsid w:val="0099256E"/>
    <w:rsid w:val="00993603"/>
    <w:rsid w:val="00993806"/>
    <w:rsid w:val="00994416"/>
    <w:rsid w:val="0099569C"/>
    <w:rsid w:val="00996EC6"/>
    <w:rsid w:val="00997597"/>
    <w:rsid w:val="009A0542"/>
    <w:rsid w:val="009A0854"/>
    <w:rsid w:val="009A095E"/>
    <w:rsid w:val="009A19A8"/>
    <w:rsid w:val="009A1C06"/>
    <w:rsid w:val="009A1EFA"/>
    <w:rsid w:val="009A354B"/>
    <w:rsid w:val="009A4E31"/>
    <w:rsid w:val="009A5010"/>
    <w:rsid w:val="009A569D"/>
    <w:rsid w:val="009A6BA1"/>
    <w:rsid w:val="009A74D4"/>
    <w:rsid w:val="009A7C3B"/>
    <w:rsid w:val="009A7E53"/>
    <w:rsid w:val="009B0777"/>
    <w:rsid w:val="009B0799"/>
    <w:rsid w:val="009B0EC8"/>
    <w:rsid w:val="009B0FBB"/>
    <w:rsid w:val="009B1D1D"/>
    <w:rsid w:val="009B37F7"/>
    <w:rsid w:val="009B5697"/>
    <w:rsid w:val="009B7D8A"/>
    <w:rsid w:val="009B7FF0"/>
    <w:rsid w:val="009C03C3"/>
    <w:rsid w:val="009C1155"/>
    <w:rsid w:val="009C151D"/>
    <w:rsid w:val="009C1E17"/>
    <w:rsid w:val="009C2B34"/>
    <w:rsid w:val="009C2FF6"/>
    <w:rsid w:val="009C42D4"/>
    <w:rsid w:val="009C4FF4"/>
    <w:rsid w:val="009D34EC"/>
    <w:rsid w:val="009D3BF4"/>
    <w:rsid w:val="009D72EC"/>
    <w:rsid w:val="009D744D"/>
    <w:rsid w:val="009E2267"/>
    <w:rsid w:val="009E4004"/>
    <w:rsid w:val="009E4897"/>
    <w:rsid w:val="009E59FD"/>
    <w:rsid w:val="009F023F"/>
    <w:rsid w:val="009F24E1"/>
    <w:rsid w:val="009F4B44"/>
    <w:rsid w:val="009F5892"/>
    <w:rsid w:val="009F6C21"/>
    <w:rsid w:val="009F7C2B"/>
    <w:rsid w:val="00A00BE0"/>
    <w:rsid w:val="00A0206A"/>
    <w:rsid w:val="00A02145"/>
    <w:rsid w:val="00A0353E"/>
    <w:rsid w:val="00A043FC"/>
    <w:rsid w:val="00A05095"/>
    <w:rsid w:val="00A05385"/>
    <w:rsid w:val="00A05A8E"/>
    <w:rsid w:val="00A05D95"/>
    <w:rsid w:val="00A062EF"/>
    <w:rsid w:val="00A073A7"/>
    <w:rsid w:val="00A11349"/>
    <w:rsid w:val="00A123B7"/>
    <w:rsid w:val="00A1535E"/>
    <w:rsid w:val="00A1591D"/>
    <w:rsid w:val="00A170CB"/>
    <w:rsid w:val="00A1717D"/>
    <w:rsid w:val="00A17207"/>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6554"/>
    <w:rsid w:val="00A37298"/>
    <w:rsid w:val="00A377FA"/>
    <w:rsid w:val="00A37D3E"/>
    <w:rsid w:val="00A407EB"/>
    <w:rsid w:val="00A40E39"/>
    <w:rsid w:val="00A41BCE"/>
    <w:rsid w:val="00A424EB"/>
    <w:rsid w:val="00A46609"/>
    <w:rsid w:val="00A47022"/>
    <w:rsid w:val="00A47580"/>
    <w:rsid w:val="00A5138A"/>
    <w:rsid w:val="00A5247E"/>
    <w:rsid w:val="00A52A6E"/>
    <w:rsid w:val="00A52B19"/>
    <w:rsid w:val="00A5306C"/>
    <w:rsid w:val="00A541E7"/>
    <w:rsid w:val="00A541EF"/>
    <w:rsid w:val="00A54E07"/>
    <w:rsid w:val="00A557D6"/>
    <w:rsid w:val="00A562A9"/>
    <w:rsid w:val="00A57138"/>
    <w:rsid w:val="00A572EC"/>
    <w:rsid w:val="00A60543"/>
    <w:rsid w:val="00A62D91"/>
    <w:rsid w:val="00A66476"/>
    <w:rsid w:val="00A66E99"/>
    <w:rsid w:val="00A67F0A"/>
    <w:rsid w:val="00A70235"/>
    <w:rsid w:val="00A70422"/>
    <w:rsid w:val="00A712CE"/>
    <w:rsid w:val="00A714AC"/>
    <w:rsid w:val="00A730B5"/>
    <w:rsid w:val="00A75291"/>
    <w:rsid w:val="00A75C6C"/>
    <w:rsid w:val="00A76857"/>
    <w:rsid w:val="00A823A2"/>
    <w:rsid w:val="00A82B9E"/>
    <w:rsid w:val="00A82D7A"/>
    <w:rsid w:val="00A83588"/>
    <w:rsid w:val="00A83B1F"/>
    <w:rsid w:val="00A84430"/>
    <w:rsid w:val="00A8599F"/>
    <w:rsid w:val="00A85EB8"/>
    <w:rsid w:val="00A8606A"/>
    <w:rsid w:val="00A8699B"/>
    <w:rsid w:val="00A86C00"/>
    <w:rsid w:val="00A879A3"/>
    <w:rsid w:val="00A87E42"/>
    <w:rsid w:val="00A90859"/>
    <w:rsid w:val="00A90FCC"/>
    <w:rsid w:val="00A91E31"/>
    <w:rsid w:val="00A9212A"/>
    <w:rsid w:val="00A92A7C"/>
    <w:rsid w:val="00A92F8D"/>
    <w:rsid w:val="00A94247"/>
    <w:rsid w:val="00A957B9"/>
    <w:rsid w:val="00A9672F"/>
    <w:rsid w:val="00A967A7"/>
    <w:rsid w:val="00A97708"/>
    <w:rsid w:val="00AA066A"/>
    <w:rsid w:val="00AA0FF2"/>
    <w:rsid w:val="00AA33D3"/>
    <w:rsid w:val="00AA44F8"/>
    <w:rsid w:val="00AA5410"/>
    <w:rsid w:val="00AA69BA"/>
    <w:rsid w:val="00AA6CA3"/>
    <w:rsid w:val="00AA73DA"/>
    <w:rsid w:val="00AA756C"/>
    <w:rsid w:val="00AB0A1B"/>
    <w:rsid w:val="00AB1845"/>
    <w:rsid w:val="00AB39F7"/>
    <w:rsid w:val="00AB3E20"/>
    <w:rsid w:val="00AB47A9"/>
    <w:rsid w:val="00AB4E1F"/>
    <w:rsid w:val="00AB7A09"/>
    <w:rsid w:val="00AC16FB"/>
    <w:rsid w:val="00AC17C7"/>
    <w:rsid w:val="00AC18E1"/>
    <w:rsid w:val="00AC1B8D"/>
    <w:rsid w:val="00AC1DAE"/>
    <w:rsid w:val="00AC6C35"/>
    <w:rsid w:val="00AC6EB9"/>
    <w:rsid w:val="00AC6FDC"/>
    <w:rsid w:val="00AC730E"/>
    <w:rsid w:val="00AC732E"/>
    <w:rsid w:val="00AC75D2"/>
    <w:rsid w:val="00AD6654"/>
    <w:rsid w:val="00AD6D16"/>
    <w:rsid w:val="00AE0B85"/>
    <w:rsid w:val="00AE1253"/>
    <w:rsid w:val="00AE30E4"/>
    <w:rsid w:val="00AE5B67"/>
    <w:rsid w:val="00AE7F76"/>
    <w:rsid w:val="00AF062F"/>
    <w:rsid w:val="00AF159C"/>
    <w:rsid w:val="00AF1C85"/>
    <w:rsid w:val="00AF27D6"/>
    <w:rsid w:val="00AF292D"/>
    <w:rsid w:val="00AF2A99"/>
    <w:rsid w:val="00AF35B1"/>
    <w:rsid w:val="00AF39EA"/>
    <w:rsid w:val="00AF4BAB"/>
    <w:rsid w:val="00AF694E"/>
    <w:rsid w:val="00AF717A"/>
    <w:rsid w:val="00B02ECA"/>
    <w:rsid w:val="00B032E6"/>
    <w:rsid w:val="00B03920"/>
    <w:rsid w:val="00B05ED3"/>
    <w:rsid w:val="00B07467"/>
    <w:rsid w:val="00B12207"/>
    <w:rsid w:val="00B1227E"/>
    <w:rsid w:val="00B12575"/>
    <w:rsid w:val="00B13DA2"/>
    <w:rsid w:val="00B13F13"/>
    <w:rsid w:val="00B141A5"/>
    <w:rsid w:val="00B14908"/>
    <w:rsid w:val="00B15871"/>
    <w:rsid w:val="00B1601E"/>
    <w:rsid w:val="00B17105"/>
    <w:rsid w:val="00B17FF5"/>
    <w:rsid w:val="00B208AD"/>
    <w:rsid w:val="00B2101A"/>
    <w:rsid w:val="00B226E4"/>
    <w:rsid w:val="00B233F9"/>
    <w:rsid w:val="00B24B39"/>
    <w:rsid w:val="00B25C7C"/>
    <w:rsid w:val="00B30319"/>
    <w:rsid w:val="00B309B0"/>
    <w:rsid w:val="00B31B3A"/>
    <w:rsid w:val="00B33C98"/>
    <w:rsid w:val="00B34C31"/>
    <w:rsid w:val="00B35BA4"/>
    <w:rsid w:val="00B36B45"/>
    <w:rsid w:val="00B37ACC"/>
    <w:rsid w:val="00B40D88"/>
    <w:rsid w:val="00B41DBB"/>
    <w:rsid w:val="00B4359C"/>
    <w:rsid w:val="00B4429A"/>
    <w:rsid w:val="00B45112"/>
    <w:rsid w:val="00B460F8"/>
    <w:rsid w:val="00B471EC"/>
    <w:rsid w:val="00B47EBB"/>
    <w:rsid w:val="00B506B0"/>
    <w:rsid w:val="00B551E4"/>
    <w:rsid w:val="00B56B0D"/>
    <w:rsid w:val="00B56C79"/>
    <w:rsid w:val="00B577C8"/>
    <w:rsid w:val="00B60F87"/>
    <w:rsid w:val="00B60F8D"/>
    <w:rsid w:val="00B61FEC"/>
    <w:rsid w:val="00B621F0"/>
    <w:rsid w:val="00B62B31"/>
    <w:rsid w:val="00B638CF"/>
    <w:rsid w:val="00B63C77"/>
    <w:rsid w:val="00B64C6D"/>
    <w:rsid w:val="00B70492"/>
    <w:rsid w:val="00B70B25"/>
    <w:rsid w:val="00B712DB"/>
    <w:rsid w:val="00B7286A"/>
    <w:rsid w:val="00B73BA9"/>
    <w:rsid w:val="00B74A34"/>
    <w:rsid w:val="00B74C62"/>
    <w:rsid w:val="00B7510A"/>
    <w:rsid w:val="00B75F2D"/>
    <w:rsid w:val="00B764C5"/>
    <w:rsid w:val="00B76B28"/>
    <w:rsid w:val="00B77865"/>
    <w:rsid w:val="00B801CF"/>
    <w:rsid w:val="00B80E16"/>
    <w:rsid w:val="00B81A94"/>
    <w:rsid w:val="00B81C23"/>
    <w:rsid w:val="00B83605"/>
    <w:rsid w:val="00B83E0B"/>
    <w:rsid w:val="00B849C4"/>
    <w:rsid w:val="00B87C72"/>
    <w:rsid w:val="00B92EA3"/>
    <w:rsid w:val="00B932BE"/>
    <w:rsid w:val="00B95EBD"/>
    <w:rsid w:val="00B96031"/>
    <w:rsid w:val="00BA4D94"/>
    <w:rsid w:val="00BA4EBA"/>
    <w:rsid w:val="00BA66C5"/>
    <w:rsid w:val="00BA6805"/>
    <w:rsid w:val="00BB0474"/>
    <w:rsid w:val="00BB19C4"/>
    <w:rsid w:val="00BB3656"/>
    <w:rsid w:val="00BB476D"/>
    <w:rsid w:val="00BB4AC7"/>
    <w:rsid w:val="00BB4B07"/>
    <w:rsid w:val="00BB4D0E"/>
    <w:rsid w:val="00BB542E"/>
    <w:rsid w:val="00BB5C84"/>
    <w:rsid w:val="00BB6098"/>
    <w:rsid w:val="00BB6B00"/>
    <w:rsid w:val="00BB7A1D"/>
    <w:rsid w:val="00BC0A80"/>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4014"/>
    <w:rsid w:val="00BD7BB6"/>
    <w:rsid w:val="00BE00DD"/>
    <w:rsid w:val="00BE0EBF"/>
    <w:rsid w:val="00BE11BB"/>
    <w:rsid w:val="00BE1C34"/>
    <w:rsid w:val="00BE24E5"/>
    <w:rsid w:val="00BE2922"/>
    <w:rsid w:val="00BE3E5E"/>
    <w:rsid w:val="00BE4B83"/>
    <w:rsid w:val="00BE4F15"/>
    <w:rsid w:val="00BE56C1"/>
    <w:rsid w:val="00BE5744"/>
    <w:rsid w:val="00BE57EC"/>
    <w:rsid w:val="00BE6657"/>
    <w:rsid w:val="00BE6902"/>
    <w:rsid w:val="00BE799D"/>
    <w:rsid w:val="00BE7BA8"/>
    <w:rsid w:val="00BF0332"/>
    <w:rsid w:val="00BF0B08"/>
    <w:rsid w:val="00BF3987"/>
    <w:rsid w:val="00BF3CFE"/>
    <w:rsid w:val="00BF447A"/>
    <w:rsid w:val="00BF481C"/>
    <w:rsid w:val="00BF5564"/>
    <w:rsid w:val="00BF5CEF"/>
    <w:rsid w:val="00BF64D3"/>
    <w:rsid w:val="00BF6F52"/>
    <w:rsid w:val="00C012A1"/>
    <w:rsid w:val="00C01986"/>
    <w:rsid w:val="00C01A60"/>
    <w:rsid w:val="00C0379B"/>
    <w:rsid w:val="00C03B79"/>
    <w:rsid w:val="00C042A3"/>
    <w:rsid w:val="00C0451F"/>
    <w:rsid w:val="00C07438"/>
    <w:rsid w:val="00C101CE"/>
    <w:rsid w:val="00C10793"/>
    <w:rsid w:val="00C10F4D"/>
    <w:rsid w:val="00C11190"/>
    <w:rsid w:val="00C117A3"/>
    <w:rsid w:val="00C126CC"/>
    <w:rsid w:val="00C13597"/>
    <w:rsid w:val="00C158E7"/>
    <w:rsid w:val="00C20094"/>
    <w:rsid w:val="00C20EEA"/>
    <w:rsid w:val="00C22255"/>
    <w:rsid w:val="00C22266"/>
    <w:rsid w:val="00C2251A"/>
    <w:rsid w:val="00C22E6D"/>
    <w:rsid w:val="00C23734"/>
    <w:rsid w:val="00C23BE5"/>
    <w:rsid w:val="00C253B6"/>
    <w:rsid w:val="00C25C16"/>
    <w:rsid w:val="00C261B6"/>
    <w:rsid w:val="00C3223B"/>
    <w:rsid w:val="00C32851"/>
    <w:rsid w:val="00C33A4B"/>
    <w:rsid w:val="00C3525E"/>
    <w:rsid w:val="00C35D29"/>
    <w:rsid w:val="00C37330"/>
    <w:rsid w:val="00C37A38"/>
    <w:rsid w:val="00C405F2"/>
    <w:rsid w:val="00C41F38"/>
    <w:rsid w:val="00C432BA"/>
    <w:rsid w:val="00C43D2F"/>
    <w:rsid w:val="00C441E2"/>
    <w:rsid w:val="00C44C60"/>
    <w:rsid w:val="00C45DAE"/>
    <w:rsid w:val="00C46F16"/>
    <w:rsid w:val="00C47C99"/>
    <w:rsid w:val="00C5200C"/>
    <w:rsid w:val="00C535C9"/>
    <w:rsid w:val="00C53830"/>
    <w:rsid w:val="00C540FC"/>
    <w:rsid w:val="00C54C00"/>
    <w:rsid w:val="00C55197"/>
    <w:rsid w:val="00C554C6"/>
    <w:rsid w:val="00C55736"/>
    <w:rsid w:val="00C55BC4"/>
    <w:rsid w:val="00C56592"/>
    <w:rsid w:val="00C61829"/>
    <w:rsid w:val="00C6201A"/>
    <w:rsid w:val="00C63254"/>
    <w:rsid w:val="00C63422"/>
    <w:rsid w:val="00C6513B"/>
    <w:rsid w:val="00C653BE"/>
    <w:rsid w:val="00C6664E"/>
    <w:rsid w:val="00C67B72"/>
    <w:rsid w:val="00C70469"/>
    <w:rsid w:val="00C70805"/>
    <w:rsid w:val="00C72721"/>
    <w:rsid w:val="00C73383"/>
    <w:rsid w:val="00C7494C"/>
    <w:rsid w:val="00C75233"/>
    <w:rsid w:val="00C752F4"/>
    <w:rsid w:val="00C75379"/>
    <w:rsid w:val="00C76D09"/>
    <w:rsid w:val="00C76D74"/>
    <w:rsid w:val="00C809A2"/>
    <w:rsid w:val="00C8336C"/>
    <w:rsid w:val="00C8469F"/>
    <w:rsid w:val="00C8508E"/>
    <w:rsid w:val="00C8725B"/>
    <w:rsid w:val="00C92025"/>
    <w:rsid w:val="00C926D2"/>
    <w:rsid w:val="00C92C6F"/>
    <w:rsid w:val="00C93EE3"/>
    <w:rsid w:val="00C940D8"/>
    <w:rsid w:val="00C96EB4"/>
    <w:rsid w:val="00C9794C"/>
    <w:rsid w:val="00CA0716"/>
    <w:rsid w:val="00CA1DF5"/>
    <w:rsid w:val="00CA345C"/>
    <w:rsid w:val="00CA3879"/>
    <w:rsid w:val="00CA446A"/>
    <w:rsid w:val="00CA5154"/>
    <w:rsid w:val="00CB099D"/>
    <w:rsid w:val="00CB12F8"/>
    <w:rsid w:val="00CB1BB3"/>
    <w:rsid w:val="00CB2F33"/>
    <w:rsid w:val="00CB34DD"/>
    <w:rsid w:val="00CB38BF"/>
    <w:rsid w:val="00CB38E1"/>
    <w:rsid w:val="00CB3A06"/>
    <w:rsid w:val="00CB3EB4"/>
    <w:rsid w:val="00CB4134"/>
    <w:rsid w:val="00CB5121"/>
    <w:rsid w:val="00CB5718"/>
    <w:rsid w:val="00CB5723"/>
    <w:rsid w:val="00CB735B"/>
    <w:rsid w:val="00CB7808"/>
    <w:rsid w:val="00CB797C"/>
    <w:rsid w:val="00CB7E1D"/>
    <w:rsid w:val="00CC01A9"/>
    <w:rsid w:val="00CC1A4B"/>
    <w:rsid w:val="00CC2963"/>
    <w:rsid w:val="00CC399C"/>
    <w:rsid w:val="00CC428E"/>
    <w:rsid w:val="00CC5D26"/>
    <w:rsid w:val="00CC6334"/>
    <w:rsid w:val="00CC6A56"/>
    <w:rsid w:val="00CC6F21"/>
    <w:rsid w:val="00CD0667"/>
    <w:rsid w:val="00CD3E8E"/>
    <w:rsid w:val="00CD4E72"/>
    <w:rsid w:val="00CD6044"/>
    <w:rsid w:val="00CD629F"/>
    <w:rsid w:val="00CD6F5D"/>
    <w:rsid w:val="00CD7052"/>
    <w:rsid w:val="00CD7142"/>
    <w:rsid w:val="00CD76EE"/>
    <w:rsid w:val="00CE0C5F"/>
    <w:rsid w:val="00CE167A"/>
    <w:rsid w:val="00CE169E"/>
    <w:rsid w:val="00CE2F88"/>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F3"/>
    <w:rsid w:val="00D00653"/>
    <w:rsid w:val="00D0467A"/>
    <w:rsid w:val="00D04755"/>
    <w:rsid w:val="00D04944"/>
    <w:rsid w:val="00D06619"/>
    <w:rsid w:val="00D06797"/>
    <w:rsid w:val="00D12EE7"/>
    <w:rsid w:val="00D1641C"/>
    <w:rsid w:val="00D169B8"/>
    <w:rsid w:val="00D249AD"/>
    <w:rsid w:val="00D24B26"/>
    <w:rsid w:val="00D266C9"/>
    <w:rsid w:val="00D2687F"/>
    <w:rsid w:val="00D27691"/>
    <w:rsid w:val="00D27978"/>
    <w:rsid w:val="00D27C75"/>
    <w:rsid w:val="00D303B9"/>
    <w:rsid w:val="00D3101C"/>
    <w:rsid w:val="00D310F0"/>
    <w:rsid w:val="00D31939"/>
    <w:rsid w:val="00D32374"/>
    <w:rsid w:val="00D32775"/>
    <w:rsid w:val="00D32A3B"/>
    <w:rsid w:val="00D32F6D"/>
    <w:rsid w:val="00D34FA7"/>
    <w:rsid w:val="00D37375"/>
    <w:rsid w:val="00D379B5"/>
    <w:rsid w:val="00D37F5E"/>
    <w:rsid w:val="00D40378"/>
    <w:rsid w:val="00D41107"/>
    <w:rsid w:val="00D41363"/>
    <w:rsid w:val="00D430C8"/>
    <w:rsid w:val="00D462EA"/>
    <w:rsid w:val="00D46690"/>
    <w:rsid w:val="00D46979"/>
    <w:rsid w:val="00D47BFD"/>
    <w:rsid w:val="00D50844"/>
    <w:rsid w:val="00D54C67"/>
    <w:rsid w:val="00D55701"/>
    <w:rsid w:val="00D5638C"/>
    <w:rsid w:val="00D566A5"/>
    <w:rsid w:val="00D57D04"/>
    <w:rsid w:val="00D601AC"/>
    <w:rsid w:val="00D618BD"/>
    <w:rsid w:val="00D62E5C"/>
    <w:rsid w:val="00D62E77"/>
    <w:rsid w:val="00D62F84"/>
    <w:rsid w:val="00D64FF2"/>
    <w:rsid w:val="00D66207"/>
    <w:rsid w:val="00D70D88"/>
    <w:rsid w:val="00D7241A"/>
    <w:rsid w:val="00D763BF"/>
    <w:rsid w:val="00D8059F"/>
    <w:rsid w:val="00D80D61"/>
    <w:rsid w:val="00D80EF2"/>
    <w:rsid w:val="00D824C4"/>
    <w:rsid w:val="00D8301A"/>
    <w:rsid w:val="00D83BD3"/>
    <w:rsid w:val="00D83CB1"/>
    <w:rsid w:val="00D85852"/>
    <w:rsid w:val="00D86275"/>
    <w:rsid w:val="00D87500"/>
    <w:rsid w:val="00D8765A"/>
    <w:rsid w:val="00D9069C"/>
    <w:rsid w:val="00D90A52"/>
    <w:rsid w:val="00D90C36"/>
    <w:rsid w:val="00D91B25"/>
    <w:rsid w:val="00D9435E"/>
    <w:rsid w:val="00D954AC"/>
    <w:rsid w:val="00D9651B"/>
    <w:rsid w:val="00DA15EE"/>
    <w:rsid w:val="00DA24DA"/>
    <w:rsid w:val="00DA2D71"/>
    <w:rsid w:val="00DA31F2"/>
    <w:rsid w:val="00DA402D"/>
    <w:rsid w:val="00DA5EE2"/>
    <w:rsid w:val="00DA5FF8"/>
    <w:rsid w:val="00DA64F8"/>
    <w:rsid w:val="00DB07B3"/>
    <w:rsid w:val="00DB10A2"/>
    <w:rsid w:val="00DB13C0"/>
    <w:rsid w:val="00DB2243"/>
    <w:rsid w:val="00DB2623"/>
    <w:rsid w:val="00DB2D86"/>
    <w:rsid w:val="00DB6A78"/>
    <w:rsid w:val="00DB75D5"/>
    <w:rsid w:val="00DB79E0"/>
    <w:rsid w:val="00DB7DEC"/>
    <w:rsid w:val="00DC0860"/>
    <w:rsid w:val="00DC13F1"/>
    <w:rsid w:val="00DC532D"/>
    <w:rsid w:val="00DC564A"/>
    <w:rsid w:val="00DC6036"/>
    <w:rsid w:val="00DC6E7D"/>
    <w:rsid w:val="00DC7751"/>
    <w:rsid w:val="00DC7A2B"/>
    <w:rsid w:val="00DD0BC4"/>
    <w:rsid w:val="00DD1AC8"/>
    <w:rsid w:val="00DD2093"/>
    <w:rsid w:val="00DD279C"/>
    <w:rsid w:val="00DD2919"/>
    <w:rsid w:val="00DD3B1D"/>
    <w:rsid w:val="00DD3EA7"/>
    <w:rsid w:val="00DD44E7"/>
    <w:rsid w:val="00DD4F64"/>
    <w:rsid w:val="00DD67B6"/>
    <w:rsid w:val="00DD6A2C"/>
    <w:rsid w:val="00DD6BCA"/>
    <w:rsid w:val="00DD7E55"/>
    <w:rsid w:val="00DE0334"/>
    <w:rsid w:val="00DE0AA6"/>
    <w:rsid w:val="00DE0F87"/>
    <w:rsid w:val="00DE18F6"/>
    <w:rsid w:val="00DE36C8"/>
    <w:rsid w:val="00DE4FF3"/>
    <w:rsid w:val="00DE56BD"/>
    <w:rsid w:val="00DE6F92"/>
    <w:rsid w:val="00DE71D4"/>
    <w:rsid w:val="00DF170F"/>
    <w:rsid w:val="00DF22E6"/>
    <w:rsid w:val="00DF636A"/>
    <w:rsid w:val="00DF67C1"/>
    <w:rsid w:val="00DF6BF9"/>
    <w:rsid w:val="00DF7737"/>
    <w:rsid w:val="00E00492"/>
    <w:rsid w:val="00E0098F"/>
    <w:rsid w:val="00E00CC9"/>
    <w:rsid w:val="00E012CA"/>
    <w:rsid w:val="00E02A89"/>
    <w:rsid w:val="00E032C6"/>
    <w:rsid w:val="00E07567"/>
    <w:rsid w:val="00E1014D"/>
    <w:rsid w:val="00E103A7"/>
    <w:rsid w:val="00E123F4"/>
    <w:rsid w:val="00E131CC"/>
    <w:rsid w:val="00E1386C"/>
    <w:rsid w:val="00E14A88"/>
    <w:rsid w:val="00E15A0B"/>
    <w:rsid w:val="00E162CE"/>
    <w:rsid w:val="00E16600"/>
    <w:rsid w:val="00E16971"/>
    <w:rsid w:val="00E16AC4"/>
    <w:rsid w:val="00E16F74"/>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1813"/>
    <w:rsid w:val="00E33193"/>
    <w:rsid w:val="00E344BE"/>
    <w:rsid w:val="00E36477"/>
    <w:rsid w:val="00E376FA"/>
    <w:rsid w:val="00E40756"/>
    <w:rsid w:val="00E408A8"/>
    <w:rsid w:val="00E41899"/>
    <w:rsid w:val="00E41D91"/>
    <w:rsid w:val="00E42157"/>
    <w:rsid w:val="00E4259A"/>
    <w:rsid w:val="00E42D3A"/>
    <w:rsid w:val="00E43B7D"/>
    <w:rsid w:val="00E43CC9"/>
    <w:rsid w:val="00E4493B"/>
    <w:rsid w:val="00E44BC2"/>
    <w:rsid w:val="00E44CD1"/>
    <w:rsid w:val="00E47785"/>
    <w:rsid w:val="00E512BC"/>
    <w:rsid w:val="00E518CC"/>
    <w:rsid w:val="00E52A0B"/>
    <w:rsid w:val="00E55097"/>
    <w:rsid w:val="00E56939"/>
    <w:rsid w:val="00E605F4"/>
    <w:rsid w:val="00E60967"/>
    <w:rsid w:val="00E60C30"/>
    <w:rsid w:val="00E61820"/>
    <w:rsid w:val="00E61AB6"/>
    <w:rsid w:val="00E62AF4"/>
    <w:rsid w:val="00E653EE"/>
    <w:rsid w:val="00E66326"/>
    <w:rsid w:val="00E6738D"/>
    <w:rsid w:val="00E6747B"/>
    <w:rsid w:val="00E7051F"/>
    <w:rsid w:val="00E71168"/>
    <w:rsid w:val="00E71F6C"/>
    <w:rsid w:val="00E720E2"/>
    <w:rsid w:val="00E72DC9"/>
    <w:rsid w:val="00E73099"/>
    <w:rsid w:val="00E7408F"/>
    <w:rsid w:val="00E76CF8"/>
    <w:rsid w:val="00E776A8"/>
    <w:rsid w:val="00E82DB1"/>
    <w:rsid w:val="00E82DC3"/>
    <w:rsid w:val="00E84667"/>
    <w:rsid w:val="00E848F5"/>
    <w:rsid w:val="00E8520C"/>
    <w:rsid w:val="00E853A3"/>
    <w:rsid w:val="00E8560D"/>
    <w:rsid w:val="00E85828"/>
    <w:rsid w:val="00E9062D"/>
    <w:rsid w:val="00E91628"/>
    <w:rsid w:val="00E9193E"/>
    <w:rsid w:val="00E927E8"/>
    <w:rsid w:val="00E928A6"/>
    <w:rsid w:val="00E92CBA"/>
    <w:rsid w:val="00E934C9"/>
    <w:rsid w:val="00E9377F"/>
    <w:rsid w:val="00E94A1A"/>
    <w:rsid w:val="00E94A6B"/>
    <w:rsid w:val="00E9506A"/>
    <w:rsid w:val="00E95188"/>
    <w:rsid w:val="00E95BB7"/>
    <w:rsid w:val="00E96B1A"/>
    <w:rsid w:val="00E9796B"/>
    <w:rsid w:val="00E97A63"/>
    <w:rsid w:val="00E97A99"/>
    <w:rsid w:val="00EA056B"/>
    <w:rsid w:val="00EA0DDD"/>
    <w:rsid w:val="00EA1DC9"/>
    <w:rsid w:val="00EA1F88"/>
    <w:rsid w:val="00EA25A2"/>
    <w:rsid w:val="00EA3790"/>
    <w:rsid w:val="00EA43AD"/>
    <w:rsid w:val="00EA51CB"/>
    <w:rsid w:val="00EA5ACB"/>
    <w:rsid w:val="00EA7DD1"/>
    <w:rsid w:val="00EB1653"/>
    <w:rsid w:val="00EB1927"/>
    <w:rsid w:val="00EB2159"/>
    <w:rsid w:val="00EB3556"/>
    <w:rsid w:val="00EB385C"/>
    <w:rsid w:val="00EB5972"/>
    <w:rsid w:val="00EB71D1"/>
    <w:rsid w:val="00EC0B1B"/>
    <w:rsid w:val="00EC234A"/>
    <w:rsid w:val="00EC3B6F"/>
    <w:rsid w:val="00EC3EE6"/>
    <w:rsid w:val="00EC4E93"/>
    <w:rsid w:val="00EC5632"/>
    <w:rsid w:val="00EC6A5B"/>
    <w:rsid w:val="00ED0901"/>
    <w:rsid w:val="00ED12B4"/>
    <w:rsid w:val="00ED133D"/>
    <w:rsid w:val="00ED17D9"/>
    <w:rsid w:val="00ED1D72"/>
    <w:rsid w:val="00ED2193"/>
    <w:rsid w:val="00ED2D34"/>
    <w:rsid w:val="00ED5C67"/>
    <w:rsid w:val="00ED60AB"/>
    <w:rsid w:val="00ED7E40"/>
    <w:rsid w:val="00EE196B"/>
    <w:rsid w:val="00EE1C3B"/>
    <w:rsid w:val="00EE2555"/>
    <w:rsid w:val="00EE49DF"/>
    <w:rsid w:val="00EE4ABA"/>
    <w:rsid w:val="00EE4DF0"/>
    <w:rsid w:val="00EE4EAE"/>
    <w:rsid w:val="00EE55CD"/>
    <w:rsid w:val="00EE6A34"/>
    <w:rsid w:val="00EE6AB2"/>
    <w:rsid w:val="00EE7862"/>
    <w:rsid w:val="00EF0FEA"/>
    <w:rsid w:val="00EF6A0D"/>
    <w:rsid w:val="00F01337"/>
    <w:rsid w:val="00F014CE"/>
    <w:rsid w:val="00F02232"/>
    <w:rsid w:val="00F023C1"/>
    <w:rsid w:val="00F0315F"/>
    <w:rsid w:val="00F03548"/>
    <w:rsid w:val="00F03E31"/>
    <w:rsid w:val="00F05675"/>
    <w:rsid w:val="00F056E5"/>
    <w:rsid w:val="00F05F39"/>
    <w:rsid w:val="00F06514"/>
    <w:rsid w:val="00F071AE"/>
    <w:rsid w:val="00F079F6"/>
    <w:rsid w:val="00F101A9"/>
    <w:rsid w:val="00F10BF3"/>
    <w:rsid w:val="00F10CF4"/>
    <w:rsid w:val="00F1120E"/>
    <w:rsid w:val="00F1130C"/>
    <w:rsid w:val="00F11A59"/>
    <w:rsid w:val="00F131BB"/>
    <w:rsid w:val="00F1408A"/>
    <w:rsid w:val="00F156C2"/>
    <w:rsid w:val="00F158B8"/>
    <w:rsid w:val="00F15D04"/>
    <w:rsid w:val="00F168F9"/>
    <w:rsid w:val="00F17091"/>
    <w:rsid w:val="00F17864"/>
    <w:rsid w:val="00F178DE"/>
    <w:rsid w:val="00F17B6F"/>
    <w:rsid w:val="00F2096A"/>
    <w:rsid w:val="00F20FA3"/>
    <w:rsid w:val="00F21396"/>
    <w:rsid w:val="00F215E3"/>
    <w:rsid w:val="00F223BA"/>
    <w:rsid w:val="00F22696"/>
    <w:rsid w:val="00F22832"/>
    <w:rsid w:val="00F22CE6"/>
    <w:rsid w:val="00F23248"/>
    <w:rsid w:val="00F23515"/>
    <w:rsid w:val="00F254AA"/>
    <w:rsid w:val="00F26932"/>
    <w:rsid w:val="00F272FE"/>
    <w:rsid w:val="00F31712"/>
    <w:rsid w:val="00F330BE"/>
    <w:rsid w:val="00F34147"/>
    <w:rsid w:val="00F35807"/>
    <w:rsid w:val="00F3645B"/>
    <w:rsid w:val="00F36B71"/>
    <w:rsid w:val="00F36E26"/>
    <w:rsid w:val="00F4054B"/>
    <w:rsid w:val="00F44CC1"/>
    <w:rsid w:val="00F458C6"/>
    <w:rsid w:val="00F468EB"/>
    <w:rsid w:val="00F475AA"/>
    <w:rsid w:val="00F50C89"/>
    <w:rsid w:val="00F53A2E"/>
    <w:rsid w:val="00F53E06"/>
    <w:rsid w:val="00F575C4"/>
    <w:rsid w:val="00F6020C"/>
    <w:rsid w:val="00F603BD"/>
    <w:rsid w:val="00F6075F"/>
    <w:rsid w:val="00F61F0B"/>
    <w:rsid w:val="00F62E07"/>
    <w:rsid w:val="00F63010"/>
    <w:rsid w:val="00F63433"/>
    <w:rsid w:val="00F64C32"/>
    <w:rsid w:val="00F6509D"/>
    <w:rsid w:val="00F65181"/>
    <w:rsid w:val="00F65200"/>
    <w:rsid w:val="00F65C14"/>
    <w:rsid w:val="00F66943"/>
    <w:rsid w:val="00F6750D"/>
    <w:rsid w:val="00F67609"/>
    <w:rsid w:val="00F70802"/>
    <w:rsid w:val="00F7153D"/>
    <w:rsid w:val="00F72179"/>
    <w:rsid w:val="00F73DAA"/>
    <w:rsid w:val="00F73F6D"/>
    <w:rsid w:val="00F74736"/>
    <w:rsid w:val="00F75270"/>
    <w:rsid w:val="00F75F15"/>
    <w:rsid w:val="00F765FE"/>
    <w:rsid w:val="00F77890"/>
    <w:rsid w:val="00F80361"/>
    <w:rsid w:val="00F808BD"/>
    <w:rsid w:val="00F80BDF"/>
    <w:rsid w:val="00F83720"/>
    <w:rsid w:val="00F84004"/>
    <w:rsid w:val="00F84335"/>
    <w:rsid w:val="00F8523D"/>
    <w:rsid w:val="00F8525B"/>
    <w:rsid w:val="00F858A7"/>
    <w:rsid w:val="00F87614"/>
    <w:rsid w:val="00F90597"/>
    <w:rsid w:val="00F92CCC"/>
    <w:rsid w:val="00F94EB3"/>
    <w:rsid w:val="00F95A91"/>
    <w:rsid w:val="00F96E71"/>
    <w:rsid w:val="00FA1A45"/>
    <w:rsid w:val="00FA29F2"/>
    <w:rsid w:val="00FA2B1D"/>
    <w:rsid w:val="00FA2DFF"/>
    <w:rsid w:val="00FA332E"/>
    <w:rsid w:val="00FA55F7"/>
    <w:rsid w:val="00FA573F"/>
    <w:rsid w:val="00FA6176"/>
    <w:rsid w:val="00FA6606"/>
    <w:rsid w:val="00FA6A70"/>
    <w:rsid w:val="00FA7CCE"/>
    <w:rsid w:val="00FA7D1D"/>
    <w:rsid w:val="00FB18AD"/>
    <w:rsid w:val="00FB2015"/>
    <w:rsid w:val="00FB27A2"/>
    <w:rsid w:val="00FB2CBC"/>
    <w:rsid w:val="00FB3067"/>
    <w:rsid w:val="00FB3247"/>
    <w:rsid w:val="00FB3B66"/>
    <w:rsid w:val="00FB3F96"/>
    <w:rsid w:val="00FB4CB0"/>
    <w:rsid w:val="00FB50AE"/>
    <w:rsid w:val="00FB6AC0"/>
    <w:rsid w:val="00FB7A4A"/>
    <w:rsid w:val="00FC1DA4"/>
    <w:rsid w:val="00FC29CB"/>
    <w:rsid w:val="00FC2F5B"/>
    <w:rsid w:val="00FC2FA6"/>
    <w:rsid w:val="00FC3EFC"/>
    <w:rsid w:val="00FC4EC3"/>
    <w:rsid w:val="00FC549F"/>
    <w:rsid w:val="00FC580F"/>
    <w:rsid w:val="00FC641C"/>
    <w:rsid w:val="00FC7265"/>
    <w:rsid w:val="00FD1929"/>
    <w:rsid w:val="00FD1BB4"/>
    <w:rsid w:val="00FD2D86"/>
    <w:rsid w:val="00FD31DB"/>
    <w:rsid w:val="00FD41EF"/>
    <w:rsid w:val="00FD4BDA"/>
    <w:rsid w:val="00FD6439"/>
    <w:rsid w:val="00FD64CF"/>
    <w:rsid w:val="00FD729C"/>
    <w:rsid w:val="00FE0AE3"/>
    <w:rsid w:val="00FE0B91"/>
    <w:rsid w:val="00FE2419"/>
    <w:rsid w:val="00FE2DC3"/>
    <w:rsid w:val="00FE4425"/>
    <w:rsid w:val="00FF04E8"/>
    <w:rsid w:val="00FF172E"/>
    <w:rsid w:val="00FF1D13"/>
    <w:rsid w:val="00FF2EC3"/>
    <w:rsid w:val="00FF3907"/>
    <w:rsid w:val="00FF463C"/>
    <w:rsid w:val="00FF652D"/>
    <w:rsid w:val="00FF65E1"/>
    <w:rsid w:val="00FF6D51"/>
    <w:rsid w:val="00FF70CF"/>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75083"/>
  <w15:chartTrackingRefBased/>
  <w15:docId w15:val="{5214DA3E-3C64-4808-9EA0-C8F754F4C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Mention" w:semiHidden="1"/>
    <w:lsdException w:name="Smart Hyperlink" w:semiHidden="1"/>
    <w:lsdException w:name="Hashtag" w:semiHidden="1"/>
    <w:lsdException w:name="Smart Link" w:semiHidden="1" w:unhideWhenUsed="1"/>
  </w:latentStyles>
  <w:style w:type="paragraph" w:default="1" w:styleId="Normal">
    <w:name w:val="Normal"/>
    <w:semiHidden/>
    <w:rsid w:val="00DA5EE2"/>
    <w:pPr>
      <w:spacing w:after="240" w:line="240" w:lineRule="auto"/>
    </w:pPr>
    <w:rPr>
      <w:sz w:val="24"/>
    </w:r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semiHidden/>
    <w:rsid w:val="00B36B45"/>
    <w:pPr>
      <w:spacing w:before="40" w:after="20" w:line="240"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pBdr>
        <w:bottom w:val="single" w:sz="6" w:space="6" w:color="auto"/>
      </w:pBdr>
      <w:tabs>
        <w:tab w:val="right" w:pos="10080"/>
      </w:tabs>
      <w:spacing w:after="0"/>
      <w:ind w:left="-720" w:right="-720"/>
    </w:pPr>
    <w:rPr>
      <w:rFonts w:asciiTheme="majorHAnsi" w:hAnsiTheme="majorHAnsi"/>
      <w:sz w:val="20"/>
    </w:rPr>
  </w:style>
  <w:style w:type="character" w:customStyle="1" w:styleId="HeaderChar">
    <w:name w:val="Header Char"/>
    <w:basedOn w:val="DefaultParagraphFont"/>
    <w:link w:val="Header"/>
    <w:uiPriority w:val="99"/>
    <w:rsid w:val="00B36B45"/>
    <w:rPr>
      <w:rFonts w:asciiTheme="majorHAnsi" w:hAnsiTheme="majorHAnsi"/>
      <w:sz w:val="20"/>
    </w:rPr>
  </w:style>
  <w:style w:type="paragraph" w:styleId="Footer">
    <w:name w:val="footer"/>
    <w:basedOn w:val="Normal"/>
    <w:link w:val="FooterChar"/>
    <w:semiHidden/>
    <w:rsid w:val="00B36B45"/>
    <w:pPr>
      <w:tabs>
        <w:tab w:val="right" w:pos="10080"/>
      </w:tabs>
      <w:spacing w:after="0"/>
      <w:ind w:left="-720" w:right="-720"/>
    </w:pPr>
    <w:rPr>
      <w:rFonts w:asciiTheme="majorHAnsi" w:hAnsiTheme="majorHAns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B36B45"/>
    <w:pPr>
      <w:spacing w:after="0"/>
      <w:jc w:val="right"/>
    </w:pPr>
    <w:rPr>
      <w:rFonts w:asciiTheme="majorHAnsi" w:hAnsiTheme="majorHAnsi"/>
      <w:bCs/>
    </w:rPr>
  </w:style>
  <w:style w:type="paragraph" w:customStyle="1" w:styleId="Callout">
    <w:name w:val="Callout"/>
    <w:basedOn w:val="Normal"/>
    <w:semiHidden/>
    <w:rsid w:val="00B36B45"/>
    <w:pPr>
      <w:spacing w:after="0"/>
    </w:pPr>
    <w:rPr>
      <w:rFonts w:asciiTheme="majorHAnsi" w:hAnsiTheme="majorHAnsi"/>
      <w:b/>
      <w:bCs/>
      <w:color w:val="0B2949" w:themeColor="accent1"/>
    </w:rPr>
  </w:style>
  <w:style w:type="paragraph" w:styleId="Date">
    <w:name w:val="Date"/>
    <w:basedOn w:val="Normal"/>
    <w:next w:val="Normal"/>
    <w:link w:val="DateChar"/>
    <w:semiHidden/>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24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B36B45"/>
    <w:pPr>
      <w:numPr>
        <w:numId w:val="14"/>
      </w:numPr>
      <w:contextualSpacing/>
    </w:p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sz w:val="24"/>
    </w:rPr>
  </w:style>
  <w:style w:type="paragraph" w:customStyle="1" w:styleId="CoverHead">
    <w:name w:val="Cover Head"/>
    <w:basedOn w:val="CoverDate"/>
    <w:semiHidden/>
    <w:rsid w:val="00F4054B"/>
    <w:pPr>
      <w:spacing w:after="90" w:line="276" w:lineRule="auto"/>
    </w:pPr>
    <w:rPr>
      <w:rFonts w:asciiTheme="minorHAnsi" w:hAnsiTheme="minorHAnsi"/>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pPr>
      <w:spacing w:after="0"/>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B36B45"/>
    <w:pPr>
      <w:outlineLvl w:val="9"/>
    </w:pPr>
  </w:style>
  <w:style w:type="paragraph" w:customStyle="1" w:styleId="ESH2">
    <w:name w:val="ES H2"/>
    <w:basedOn w:val="ESH1"/>
    <w:next w:val="ESParagraphContinued"/>
    <w:semiHidden/>
    <w:rsid w:val="00B36B45"/>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sz w:val="22"/>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ind w:left="0" w:firstLine="0"/>
      <w:outlineLvl w:val="9"/>
    </w:pPr>
  </w:style>
  <w:style w:type="paragraph" w:customStyle="1" w:styleId="Feature20">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0"/>
    <w:semiHidden/>
    <w:rsid w:val="00B36B45"/>
  </w:style>
  <w:style w:type="paragraph" w:customStyle="1" w:styleId="Feature2ListBullet">
    <w:name w:val="Feature2 List Bullet"/>
    <w:basedOn w:val="Feature20"/>
    <w:semiHidden/>
    <w:rsid w:val="00B36B45"/>
  </w:style>
  <w:style w:type="paragraph" w:customStyle="1" w:styleId="Feature2ListNumber">
    <w:name w:val="Feature2 List Number"/>
    <w:basedOn w:val="Feature20"/>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0"/>
    <w:next w:val="Feature2ListBullet"/>
    <w:semiHidden/>
    <w:rsid w:val="00B36B45"/>
    <w:rPr>
      <w:b/>
    </w:rPr>
  </w:style>
  <w:style w:type="paragraph" w:customStyle="1" w:styleId="FigureFootnote">
    <w:name w:val="Figure Footnote"/>
    <w:basedOn w:val="ExhibitFootnote"/>
    <w:semiHidden/>
    <w:rsid w:val="00B36B45"/>
  </w:style>
  <w:style w:type="paragraph" w:customStyle="1" w:styleId="FigureSignificance">
    <w:name w:val="Figure Significance"/>
    <w:basedOn w:val="ExhibitSignificance"/>
    <w:semiHidden/>
    <w:rsid w:val="00B36B45"/>
  </w:style>
  <w:style w:type="paragraph" w:customStyle="1" w:styleId="FigureSource">
    <w:name w:val="Figure Source"/>
    <w:basedOn w:val="ExhibitSource"/>
    <w:semiHidden/>
    <w:rsid w:val="00B36B45"/>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4"/>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4"/>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B36B45"/>
    <w:pPr>
      <w:spacing w:after="0"/>
    </w:pPr>
    <w:rPr>
      <w:rFonts w:asciiTheme="majorHAnsi" w:hAnsiTheme="majorHAnsi"/>
      <w:color w:val="000000" w:themeColor="text1"/>
    </w:rPr>
  </w:style>
  <w:style w:type="paragraph" w:styleId="ListParagraph">
    <w:name w:val="List Paragraph"/>
    <w:basedOn w:val="Normal"/>
    <w:semiHidden/>
    <w:rsid w:val="00B36B45"/>
    <w:pPr>
      <w:ind w:left="1267" w:hanging="1267"/>
      <w:contextualSpacing/>
    </w:pPr>
  </w:style>
  <w:style w:type="paragraph" w:styleId="MacroText">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B36B45"/>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B36B45"/>
    <w:rPr>
      <w:rFonts w:asciiTheme="majorHAnsi" w:hAnsiTheme="majorHAnsi"/>
      <w:b/>
      <w:iCs/>
      <w:color w:val="0B2949" w:themeColor="accent1"/>
      <w:sz w:val="21"/>
      <w:szCs w:val="21"/>
    </w:rPr>
  </w:style>
  <w:style w:type="paragraph" w:customStyle="1" w:styleId="QuoteAttribution">
    <w:name w:val="Quote Attribution"/>
    <w:basedOn w:val="Quote"/>
    <w:semiHidden/>
    <w:rsid w:val="00B36B45"/>
    <w:pPr>
      <w:jc w:val="right"/>
    </w:pPr>
    <w:rPr>
      <w:i/>
    </w:rPr>
  </w:style>
  <w:style w:type="paragraph" w:styleId="Subtitle">
    <w:name w:val="Subtitle"/>
    <w:basedOn w:val="Normal"/>
    <w:next w:val="Normal"/>
    <w:link w:val="SubtitleChar"/>
    <w:semiHidden/>
    <w:rsid w:val="00DA402D"/>
    <w:pPr>
      <w:numPr>
        <w:ilvl w:val="1"/>
      </w:numPr>
      <w:spacing w:after="0"/>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Footnote">
    <w:name w:val="Table Footnote"/>
    <w:basedOn w:val="ExhibitFootnote"/>
    <w:semiHidden/>
    <w:rsid w:val="00B36B45"/>
  </w:style>
  <w:style w:type="paragraph" w:customStyle="1" w:styleId="TableSignificance">
    <w:name w:val="Table Significance"/>
    <w:basedOn w:val="FigureSignificance"/>
    <w:semiHidden/>
    <w:rsid w:val="00B36B45"/>
  </w:style>
  <w:style w:type="paragraph" w:customStyle="1" w:styleId="TableSource">
    <w:name w:val="Table Source"/>
    <w:basedOn w:val="FigureSource"/>
    <w:semiHidden/>
    <w:rsid w:val="00B36B45"/>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B36B45"/>
    <w:pPr>
      <w:keepNext/>
      <w:jc w:val="center"/>
    </w:pPr>
    <w:rPr>
      <w:color w:val="FFFFFF" w:themeColor="background1"/>
      <w:sz w:val="20"/>
    </w:rPr>
  </w:style>
  <w:style w:type="paragraph" w:customStyle="1" w:styleId="TableHeaderLeft">
    <w:name w:val="Table Header Left"/>
    <w:basedOn w:val="TableTextLeft"/>
    <w:semiHidden/>
    <w:rsid w:val="00B36B45"/>
    <w:pPr>
      <w:keepNext/>
    </w:pPr>
    <w:rPr>
      <w:color w:val="FFFFFF" w:themeColor="background1"/>
      <w:sz w:val="20"/>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B36B45"/>
    <w:pPr>
      <w:tabs>
        <w:tab w:val="right" w:leader="dot" w:pos="9360"/>
      </w:tabs>
      <w:spacing w:after="100"/>
      <w:ind w:left="1296" w:hanging="432"/>
    </w:pPr>
    <w:rPr>
      <w:rFonts w:asciiTheme="majorHAnsi" w:hAnsiTheme="majorHAnsi"/>
    </w:rPr>
  </w:style>
  <w:style w:type="paragraph" w:styleId="TOCHeading">
    <w:name w:val="TOC Heading"/>
    <w:next w:val="TOC1"/>
    <w:semiHidden/>
    <w:rsid w:val="00B36B45"/>
    <w:pPr>
      <w:spacing w:after="240" w:line="264" w:lineRule="auto"/>
    </w:pPr>
    <w:rPr>
      <w:rFonts w:asciiTheme="majorHAnsi" w:hAnsiTheme="majorHAnsi"/>
      <w:b/>
      <w:sz w:val="28"/>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B36B45"/>
    <w:pPr>
      <w:numPr>
        <w:numId w:val="20"/>
      </w:numPr>
    </w:pPr>
  </w:style>
  <w:style w:type="paragraph" w:customStyle="1" w:styleId="ListAlpha2">
    <w:name w:val="List Alpha 2"/>
    <w:basedOn w:val="List2"/>
    <w:qFormat/>
    <w:rsid w:val="00B36B45"/>
    <w:pPr>
      <w:numPr>
        <w:ilvl w:val="0"/>
        <w:numId w:val="21"/>
      </w:numPr>
      <w:spacing w:after="80"/>
      <w:contextualSpacing w:val="0"/>
    </w:pPr>
  </w:style>
  <w:style w:type="paragraph" w:customStyle="1" w:styleId="ListAlpha3">
    <w:name w:val="List Alpha 3"/>
    <w:basedOn w:val="List3"/>
    <w:qFormat/>
    <w:rsid w:val="00B36B45"/>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MathUBaseTable">
    <w:name w:val="MathU Bas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clear" w:pos="864"/>
        <w:tab w:val="decimal" w:pos="360"/>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B36B45"/>
    <w:pPr>
      <w:numPr>
        <w:numId w:val="15"/>
      </w:numPr>
      <w:contextualSpacing/>
    </w:pPr>
  </w:style>
  <w:style w:type="paragraph" w:customStyle="1" w:styleId="Sidebar">
    <w:name w:val="Sidebar"/>
    <w:basedOn w:val="Normal"/>
    <w:semiHidden/>
    <w:rsid w:val="00B36B45"/>
    <w:pPr>
      <w:tabs>
        <w:tab w:val="right" w:pos="4680"/>
      </w:tabs>
      <w:spacing w:after="80"/>
    </w:pPr>
    <w:rPr>
      <w:rFonts w:asciiTheme="majorHAnsi" w:hAnsiTheme="majorHAnsi"/>
      <w:color w:val="5B6771" w:themeColor="accent3"/>
      <w:sz w:val="20"/>
    </w:rPr>
  </w:style>
  <w:style w:type="paragraph" w:customStyle="1" w:styleId="SidebarListBullet">
    <w:name w:val="Sidebar List Bullet"/>
    <w:basedOn w:val="Sidebar"/>
    <w:semiHidden/>
    <w:rsid w:val="00986BD3"/>
    <w:pPr>
      <w:numPr>
        <w:numId w:val="24"/>
      </w:numPr>
      <w:spacing w:after="0"/>
    </w:pPr>
  </w:style>
  <w:style w:type="paragraph" w:customStyle="1" w:styleId="SidebarListNumber">
    <w:name w:val="Sidebar List Number"/>
    <w:basedOn w:val="Sidebar"/>
    <w:semiHidden/>
    <w:rsid w:val="00986BD3"/>
    <w:pPr>
      <w:numPr>
        <w:numId w:val="25"/>
      </w:numPr>
      <w:adjustRightInd w:val="0"/>
      <w:spacing w:after="0"/>
    </w:pPr>
  </w:style>
  <w:style w:type="paragraph" w:customStyle="1" w:styleId="TableListBullet2">
    <w:name w:val="Table List Bullet 2"/>
    <w:basedOn w:val="TableListBullet"/>
    <w:semiHidden/>
    <w:rsid w:val="00B36B45"/>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7"/>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B36B45"/>
    <w:pPr>
      <w:spacing w:after="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
    <w:name w:val="Feature 2"/>
    <w:semiHidden/>
    <w:rsid w:val="001922D2"/>
    <w:pPr>
      <w:numPr>
        <w:numId w:val="1"/>
      </w:numPr>
    </w:pPr>
  </w:style>
  <w:style w:type="paragraph" w:customStyle="1" w:styleId="Covertextborder">
    <w:name w:val="Cover text border"/>
    <w:semiHidden/>
    <w:rsid w:val="00FB27A2"/>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ind w:left="1728" w:hanging="432"/>
    </w:pPr>
    <w:rPr>
      <w:rFonts w:asciiTheme="majorHAnsi" w:hAnsiTheme="majorHAns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pPr>
      <w:spacing w:after="0"/>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40" w:lineRule="auto"/>
    </w:pPr>
    <w:rPr>
      <w:sz w:val="24"/>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semiHidden/>
    <w:rsid w:val="00B36B45"/>
    <w:pPr>
      <w:spacing w:after="0"/>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954F72"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ind w:left="440" w:hanging="220"/>
    </w:pPr>
  </w:style>
  <w:style w:type="paragraph" w:styleId="Index3">
    <w:name w:val="index 3"/>
    <w:basedOn w:val="Normal"/>
    <w:next w:val="Normal"/>
    <w:autoRedefine/>
    <w:semiHidden/>
    <w:rsid w:val="00B36B45"/>
    <w:pPr>
      <w:spacing w:after="0"/>
      <w:ind w:left="660" w:hanging="220"/>
    </w:pPr>
  </w:style>
  <w:style w:type="paragraph" w:styleId="Index4">
    <w:name w:val="index 4"/>
    <w:basedOn w:val="Normal"/>
    <w:next w:val="Normal"/>
    <w:autoRedefine/>
    <w:semiHidden/>
    <w:rsid w:val="00B36B45"/>
    <w:pPr>
      <w:spacing w:after="0"/>
      <w:ind w:left="880" w:hanging="220"/>
    </w:pPr>
  </w:style>
  <w:style w:type="paragraph" w:styleId="Index5">
    <w:name w:val="index 5"/>
    <w:basedOn w:val="Normal"/>
    <w:next w:val="Normal"/>
    <w:autoRedefine/>
    <w:semiHidden/>
    <w:rsid w:val="00B36B45"/>
    <w:pPr>
      <w:spacing w:after="0"/>
      <w:ind w:left="1100" w:hanging="220"/>
    </w:pPr>
  </w:style>
  <w:style w:type="paragraph" w:styleId="Index6">
    <w:name w:val="index 6"/>
    <w:basedOn w:val="Normal"/>
    <w:next w:val="Normal"/>
    <w:autoRedefine/>
    <w:semiHidden/>
    <w:rsid w:val="00B36B45"/>
    <w:pPr>
      <w:spacing w:after="0"/>
      <w:ind w:left="1320" w:hanging="220"/>
    </w:pPr>
  </w:style>
  <w:style w:type="paragraph" w:styleId="Index7">
    <w:name w:val="index 7"/>
    <w:basedOn w:val="Normal"/>
    <w:next w:val="Normal"/>
    <w:autoRedefine/>
    <w:semiHidden/>
    <w:rsid w:val="00B36B45"/>
    <w:pPr>
      <w:spacing w:after="0"/>
      <w:ind w:left="1540" w:hanging="220"/>
    </w:pPr>
  </w:style>
  <w:style w:type="paragraph" w:styleId="Index8">
    <w:name w:val="index 8"/>
    <w:basedOn w:val="Normal"/>
    <w:next w:val="Normal"/>
    <w:autoRedefine/>
    <w:semiHidden/>
    <w:rsid w:val="00B36B45"/>
    <w:pPr>
      <w:spacing w:after="0"/>
      <w:ind w:left="1760" w:hanging="220"/>
    </w:pPr>
  </w:style>
  <w:style w:type="paragraph" w:styleId="Index9">
    <w:name w:val="index 9"/>
    <w:basedOn w:val="Normal"/>
    <w:next w:val="Normal"/>
    <w:autoRedefine/>
    <w:semiHidden/>
    <w:rsid w:val="00B36B45"/>
    <w:pPr>
      <w:spacing w:after="0"/>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36B45"/>
    <w:pPr>
      <w:spacing w:before="160"/>
      <w:ind w:left="1267" w:right="1440" w:hanging="1267"/>
    </w:pPr>
    <w:rPr>
      <w:rFonts w:asciiTheme="majorHAnsi" w:hAnsiTheme="majorHAnsi"/>
    </w:rPr>
  </w:style>
  <w:style w:type="paragraph" w:styleId="TOC9">
    <w:name w:val="toc 9"/>
    <w:basedOn w:val="Normal"/>
    <w:next w:val="Normal"/>
    <w:semiHidden/>
    <w:rsid w:val="00B36B45"/>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MathUSidebar">
    <w:name w:val="MathU Sidebar"/>
    <w:basedOn w:val="TableNormal"/>
    <w:rsid w:val="00B36B45"/>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B36B45"/>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MathUVerticals">
    <w:name w:val="MathU Verticals"/>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B36B45"/>
    <w:rPr>
      <w:rFonts w:asciiTheme="majorHAnsi" w:eastAsia="Times New Roman" w:hAnsiTheme="majorHAnsi" w:cs="Times New Roman"/>
      <w:noProof/>
      <w:sz w:val="20"/>
      <w:szCs w:val="19"/>
    </w:rPr>
  </w:style>
  <w:style w:type="paragraph" w:customStyle="1" w:styleId="Title2">
    <w:name w:val="Title 2"/>
    <w:basedOn w:val="Title"/>
    <w:semiHidden/>
    <w:rsid w:val="00F17091"/>
    <w:pPr>
      <w:spacing w:before="1080"/>
    </w:pPr>
    <w:rPr>
      <w:b/>
    </w:rPr>
  </w:style>
  <w:style w:type="paragraph" w:customStyle="1" w:styleId="ResBody">
    <w:name w:val="Res_Body"/>
    <w:link w:val="ResBodyChar"/>
    <w:semiHidden/>
    <w:rsid w:val="000B2766"/>
    <w:pPr>
      <w:spacing w:before="80" w:after="0" w:line="250" w:lineRule="exact"/>
    </w:pPr>
    <w:rPr>
      <w:rFonts w:ascii="Garamond" w:hAnsi="Garamond" w:cs="Arial"/>
      <w:kern w:val="22"/>
      <w14:ligatures w14:val="standard"/>
      <w14:numSpacing w14:val="proportional"/>
    </w:rPr>
  </w:style>
  <w:style w:type="character" w:customStyle="1" w:styleId="ResBodyChar">
    <w:name w:val="Res_Body Char"/>
    <w:basedOn w:val="DefaultParagraphFont"/>
    <w:link w:val="ResBody"/>
    <w:uiPriority w:val="3"/>
    <w:rsid w:val="000B2766"/>
    <w:rPr>
      <w:rFonts w:ascii="Garamond" w:hAnsi="Garamond" w:cs="Arial"/>
      <w:kern w:val="22"/>
      <w14:ligatures w14:val="standard"/>
      <w14:numSpacing w14:val="proportional"/>
    </w:rPr>
  </w:style>
  <w:style w:type="paragraph" w:customStyle="1" w:styleId="ResFooter">
    <w:name w:val="Res_Footer"/>
    <w:basedOn w:val="ResBody"/>
    <w:link w:val="ResFooterChar"/>
    <w:semiHidden/>
    <w:rsid w:val="000B2766"/>
    <w:pPr>
      <w:spacing w:before="0"/>
      <w:jc w:val="center"/>
    </w:pPr>
    <w:rPr>
      <w:sz w:val="20"/>
    </w:rPr>
  </w:style>
  <w:style w:type="character" w:customStyle="1" w:styleId="ResFooterChar">
    <w:name w:val="Res_Footer Char"/>
    <w:basedOn w:val="ResBodyChar"/>
    <w:link w:val="ResFooter"/>
    <w:uiPriority w:val="3"/>
    <w:rsid w:val="000B2766"/>
    <w:rPr>
      <w:rFonts w:ascii="Garamond" w:hAnsi="Garamond" w:cs="Arial"/>
      <w:kern w:val="22"/>
      <w:sz w:val="20"/>
      <w14:ligatures w14:val="standard"/>
      <w14:numSpacing w14:val="proportional"/>
    </w:rPr>
  </w:style>
  <w:style w:type="paragraph" w:customStyle="1" w:styleId="ResH1">
    <w:name w:val="Res_H1"/>
    <w:basedOn w:val="Normal"/>
    <w:next w:val="ResBody"/>
    <w:link w:val="ResH1Char"/>
    <w:semiHidden/>
    <w:rsid w:val="000B2766"/>
    <w:pPr>
      <w:keepNext/>
      <w:pBdr>
        <w:bottom w:val="dotted" w:sz="6" w:space="1" w:color="046B5C" w:themeColor="text2"/>
      </w:pBdr>
      <w:spacing w:before="160" w:after="0" w:line="400" w:lineRule="exact"/>
      <w:textboxTightWrap w:val="firstAndLastLine"/>
    </w:pPr>
    <w:rPr>
      <w:rFonts w:ascii="Arial Black" w:hAnsi="Arial Black" w:cs="Arial"/>
      <w:color w:val="046B5C" w:themeColor="text2"/>
      <w:w w:val="99"/>
      <w:kern w:val="22"/>
      <w14:ligatures w14:val="standard"/>
      <w14:numSpacing w14:val="proportional"/>
    </w:rPr>
  </w:style>
  <w:style w:type="character" w:customStyle="1" w:styleId="ResH1Char">
    <w:name w:val="Res_H1 Char"/>
    <w:basedOn w:val="DefaultParagraphFont"/>
    <w:link w:val="ResH1"/>
    <w:uiPriority w:val="3"/>
    <w:rsid w:val="000B2766"/>
    <w:rPr>
      <w:rFonts w:ascii="Arial Black" w:hAnsi="Arial Black" w:cs="Arial"/>
      <w:color w:val="046B5C" w:themeColor="text2"/>
      <w:w w:val="99"/>
      <w:kern w:val="22"/>
      <w:sz w:val="24"/>
      <w14:ligatures w14:val="standard"/>
      <w14:numSpacing w14:val="proportional"/>
    </w:rPr>
  </w:style>
  <w:style w:type="paragraph" w:customStyle="1" w:styleId="ResH1Highlights">
    <w:name w:val="Res_H1_Highlights"/>
    <w:basedOn w:val="Normal"/>
    <w:next w:val="Normal"/>
    <w:link w:val="ResH1HighlightsChar"/>
    <w:semiHidden/>
    <w:rsid w:val="000B2766"/>
    <w:pPr>
      <w:keepNext/>
      <w:pBdr>
        <w:top w:val="single" w:sz="24" w:space="1" w:color="E0D4B5"/>
        <w:left w:val="single" w:sz="24" w:space="4" w:color="E0D4B5"/>
        <w:bottom w:val="dotted" w:sz="4" w:space="1" w:color="046B5C" w:themeColor="text2"/>
        <w:right w:val="single" w:sz="24" w:space="4" w:color="E0D4B5"/>
      </w:pBdr>
      <w:shd w:val="clear" w:color="auto" w:fill="E0D4B5"/>
      <w:spacing w:after="0" w:line="480" w:lineRule="exact"/>
      <w:ind w:left="130" w:right="130"/>
      <w:textboxTightWrap w:val="firstAndLastLine"/>
    </w:pPr>
    <w:rPr>
      <w:rFonts w:ascii="Arial Black" w:hAnsi="Arial Black" w:cs="Arial"/>
      <w:color w:val="046B5C" w:themeColor="text2"/>
      <w:w w:val="99"/>
      <w:kern w:val="22"/>
      <w14:ligatures w14:val="standard"/>
      <w14:numSpacing w14:val="proportional"/>
    </w:rPr>
  </w:style>
  <w:style w:type="character" w:customStyle="1" w:styleId="ResH1HighlightsChar">
    <w:name w:val="Res_H1_Highlights Char"/>
    <w:basedOn w:val="DefaultParagraphFont"/>
    <w:link w:val="ResH1Highlights"/>
    <w:uiPriority w:val="3"/>
    <w:rsid w:val="000B2766"/>
    <w:rPr>
      <w:rFonts w:ascii="Arial Black" w:hAnsi="Arial Black" w:cs="Arial"/>
      <w:color w:val="046B5C" w:themeColor="text2"/>
      <w:w w:val="99"/>
      <w:kern w:val="22"/>
      <w:sz w:val="24"/>
      <w:shd w:val="clear" w:color="auto" w:fill="E0D4B5"/>
      <w14:ligatures w14:val="standard"/>
      <w14:numSpacing w14:val="proportional"/>
    </w:rPr>
  </w:style>
  <w:style w:type="paragraph" w:customStyle="1" w:styleId="ResH1Highlightsnorule">
    <w:name w:val="Res_H1_Highlights_norule"/>
    <w:basedOn w:val="ResH1Highlights"/>
    <w:semiHidden/>
    <w:rsid w:val="000B2766"/>
    <w:pPr>
      <w:pBdr>
        <w:bottom w:val="single" w:sz="24" w:space="1" w:color="E0D4B5"/>
      </w:pBdr>
    </w:pPr>
  </w:style>
  <w:style w:type="paragraph" w:customStyle="1" w:styleId="ResH1Sidebar">
    <w:name w:val="Res_H1_Sidebar"/>
    <w:basedOn w:val="ResH1"/>
    <w:semiHidden/>
    <w:rsid w:val="000B2766"/>
    <w:pPr>
      <w:spacing w:before="0" w:after="120"/>
    </w:pPr>
  </w:style>
  <w:style w:type="paragraph" w:customStyle="1" w:styleId="ResH2">
    <w:name w:val="Res_H2"/>
    <w:basedOn w:val="Normal"/>
    <w:link w:val="ResH2Char"/>
    <w:semiHidden/>
    <w:rsid w:val="000B2766"/>
    <w:pPr>
      <w:keepNext/>
      <w:spacing w:before="120" w:after="0" w:line="259" w:lineRule="auto"/>
      <w:textboxTightWrap w:val="firstAndLastLine"/>
    </w:pPr>
    <w:rPr>
      <w:rFonts w:ascii="Arial" w:hAnsi="Arial" w:cs="Arial"/>
      <w:b/>
      <w:color w:val="046B5C" w:themeColor="text2"/>
      <w:kern w:val="22"/>
      <w:sz w:val="22"/>
    </w:rPr>
  </w:style>
  <w:style w:type="character" w:customStyle="1" w:styleId="ResH2Char">
    <w:name w:val="Res_H2 Char"/>
    <w:basedOn w:val="DefaultParagraphFont"/>
    <w:link w:val="ResH2"/>
    <w:uiPriority w:val="3"/>
    <w:rsid w:val="000B2766"/>
    <w:rPr>
      <w:rFonts w:ascii="Arial" w:hAnsi="Arial" w:cs="Arial"/>
      <w:b/>
      <w:color w:val="046B5C" w:themeColor="text2"/>
      <w:kern w:val="22"/>
    </w:rPr>
  </w:style>
  <w:style w:type="paragraph" w:customStyle="1" w:styleId="ResH2Pubs">
    <w:name w:val="Res_H2_Pubs"/>
    <w:basedOn w:val="ResBody"/>
    <w:link w:val="ResH2PubsChar"/>
    <w:semiHidden/>
    <w:rsid w:val="000B2766"/>
    <w:pPr>
      <w:keepNext/>
    </w:pPr>
    <w:rPr>
      <w:rFonts w:ascii="Arial" w:hAnsi="Arial"/>
      <w:b/>
      <w:caps/>
      <w:color w:val="046B5C" w:themeColor="text2"/>
      <w:sz w:val="20"/>
    </w:rPr>
  </w:style>
  <w:style w:type="character" w:customStyle="1" w:styleId="ResH2PubsChar">
    <w:name w:val="Res_H2_Pubs Char"/>
    <w:basedOn w:val="ResBodyChar"/>
    <w:link w:val="ResH2Pubs"/>
    <w:uiPriority w:val="3"/>
    <w:rsid w:val="000B2766"/>
    <w:rPr>
      <w:rFonts w:ascii="Arial" w:hAnsi="Arial" w:cs="Arial"/>
      <w:b/>
      <w:caps/>
      <w:color w:val="046B5C" w:themeColor="text2"/>
      <w:kern w:val="22"/>
      <w:sz w:val="20"/>
      <w14:ligatures w14:val="standard"/>
      <w14:numSpacing w14:val="proportional"/>
    </w:rPr>
  </w:style>
  <w:style w:type="paragraph" w:customStyle="1" w:styleId="ResH3">
    <w:name w:val="Res_H3"/>
    <w:basedOn w:val="ResBody"/>
    <w:semiHidden/>
    <w:rsid w:val="000B2766"/>
    <w:pPr>
      <w:keepNext/>
    </w:pPr>
    <w:rPr>
      <w:b/>
    </w:rPr>
  </w:style>
  <w:style w:type="paragraph" w:customStyle="1" w:styleId="ResHeader">
    <w:name w:val="Res_Header"/>
    <w:link w:val="ResHeaderChar"/>
    <w:semiHidden/>
    <w:rsid w:val="000B2766"/>
    <w:pPr>
      <w:widowControl w:val="0"/>
      <w:tabs>
        <w:tab w:val="left" w:pos="1584"/>
        <w:tab w:val="right" w:pos="10944"/>
      </w:tabs>
      <w:spacing w:after="0" w:line="240" w:lineRule="auto"/>
    </w:pPr>
    <w:rPr>
      <w:rFonts w:ascii="Arial Black" w:hAnsi="Arial Black" w:cs="Arial"/>
      <w:noProof/>
      <w:color w:val="046B5C" w:themeColor="text2"/>
      <w:kern w:val="22"/>
      <w:sz w:val="16"/>
    </w:rPr>
  </w:style>
  <w:style w:type="character" w:customStyle="1" w:styleId="ResHeaderChar">
    <w:name w:val="Res_Header Char"/>
    <w:basedOn w:val="HeaderChar"/>
    <w:link w:val="ResHeader"/>
    <w:uiPriority w:val="3"/>
    <w:rsid w:val="000B2766"/>
    <w:rPr>
      <w:rFonts w:ascii="Arial Black" w:hAnsi="Arial Black" w:cs="Arial"/>
      <w:noProof/>
      <w:color w:val="046B5C" w:themeColor="text2"/>
      <w:kern w:val="22"/>
      <w:sz w:val="16"/>
    </w:rPr>
  </w:style>
  <w:style w:type="paragraph" w:customStyle="1" w:styleId="ResHighlights">
    <w:name w:val="Res_Highlights"/>
    <w:basedOn w:val="Normal"/>
    <w:link w:val="ResHighlightsChar"/>
    <w:semiHidden/>
    <w:rsid w:val="000B2766"/>
    <w:pPr>
      <w:pBdr>
        <w:top w:val="single" w:sz="24" w:space="1" w:color="E0D4B5"/>
        <w:left w:val="single" w:sz="24" w:space="4" w:color="E0D4B5"/>
        <w:bottom w:val="single" w:sz="24" w:space="1" w:color="E0D4B5"/>
        <w:right w:val="single" w:sz="24" w:space="4" w:color="E0D4B5"/>
      </w:pBdr>
      <w:shd w:val="clear" w:color="auto" w:fill="E0D4B5"/>
      <w:tabs>
        <w:tab w:val="left" w:pos="432"/>
        <w:tab w:val="left" w:pos="1296"/>
      </w:tabs>
      <w:spacing w:after="80" w:line="230" w:lineRule="exact"/>
      <w:ind w:left="130" w:right="130"/>
      <w:mirrorIndents/>
      <w:textboxTightWrap w:val="firstAndLastLine"/>
    </w:pPr>
    <w:rPr>
      <w:rFonts w:ascii="Arial" w:hAnsi="Arial" w:cs="Arial"/>
      <w:kern w:val="22"/>
      <w:sz w:val="20"/>
      <w:szCs w:val="20"/>
      <w14:ligatures w14:val="standardContextual"/>
      <w14:numSpacing w14:val="proportional"/>
    </w:rPr>
  </w:style>
  <w:style w:type="character" w:customStyle="1" w:styleId="ResHighlightsChar">
    <w:name w:val="Res_Highlights Char"/>
    <w:basedOn w:val="DefaultParagraphFont"/>
    <w:link w:val="ResHighlights"/>
    <w:uiPriority w:val="3"/>
    <w:rsid w:val="000B2766"/>
    <w:rPr>
      <w:rFonts w:ascii="Arial" w:hAnsi="Arial" w:cs="Arial"/>
      <w:kern w:val="22"/>
      <w:sz w:val="20"/>
      <w:szCs w:val="20"/>
      <w:shd w:val="clear" w:color="auto" w:fill="E0D4B5"/>
      <w14:ligatures w14:val="standardContextual"/>
      <w14:numSpacing w14:val="proportional"/>
    </w:rPr>
  </w:style>
  <w:style w:type="paragraph" w:customStyle="1" w:styleId="ResHighlightsBullet">
    <w:name w:val="Res_Highlights_Bullet"/>
    <w:basedOn w:val="ResHighlights"/>
    <w:semiHidden/>
    <w:rsid w:val="000B2766"/>
    <w:pPr>
      <w:numPr>
        <w:numId w:val="33"/>
      </w:numPr>
      <w:tabs>
        <w:tab w:val="clear" w:pos="432"/>
        <w:tab w:val="clear" w:pos="1296"/>
      </w:tabs>
    </w:pPr>
  </w:style>
  <w:style w:type="paragraph" w:customStyle="1" w:styleId="ResList">
    <w:name w:val="Res_List"/>
    <w:basedOn w:val="ResBody"/>
    <w:link w:val="ResListChar"/>
    <w:semiHidden/>
    <w:rsid w:val="000B2766"/>
    <w:pPr>
      <w:tabs>
        <w:tab w:val="left" w:pos="1440"/>
      </w:tabs>
      <w:spacing w:before="0"/>
      <w:ind w:left="1440" w:hanging="1440"/>
    </w:pPr>
  </w:style>
  <w:style w:type="character" w:customStyle="1" w:styleId="ResListChar">
    <w:name w:val="Res_List Char"/>
    <w:basedOn w:val="ResBodyChar"/>
    <w:link w:val="ResList"/>
    <w:uiPriority w:val="3"/>
    <w:rsid w:val="000B2766"/>
    <w:rPr>
      <w:rFonts w:ascii="Garamond" w:hAnsi="Garamond" w:cs="Arial"/>
      <w:kern w:val="22"/>
      <w14:ligatures w14:val="standard"/>
      <w14:numSpacing w14:val="proportional"/>
    </w:rPr>
  </w:style>
  <w:style w:type="paragraph" w:customStyle="1" w:styleId="ResListExp">
    <w:name w:val="Res_List_Exp"/>
    <w:basedOn w:val="ResList"/>
    <w:semiHidden/>
    <w:rsid w:val="000B2766"/>
    <w:pPr>
      <w:keepNext/>
      <w:tabs>
        <w:tab w:val="clear" w:pos="1440"/>
        <w:tab w:val="left" w:pos="274"/>
      </w:tabs>
      <w:ind w:left="1728" w:right="3600" w:hanging="1728"/>
    </w:pPr>
  </w:style>
  <w:style w:type="paragraph" w:customStyle="1" w:styleId="ResListExp1">
    <w:name w:val="Res_List_Exp1"/>
    <w:basedOn w:val="ResListExp"/>
    <w:semiHidden/>
    <w:rsid w:val="000B2766"/>
    <w:pPr>
      <w:spacing w:before="120"/>
      <w:ind w:left="1440" w:hanging="1440"/>
    </w:pPr>
  </w:style>
  <w:style w:type="paragraph" w:customStyle="1" w:styleId="ResListFirst">
    <w:name w:val="Res_List_First"/>
    <w:basedOn w:val="ResList"/>
    <w:semiHidden/>
    <w:rsid w:val="000B2766"/>
    <w:pPr>
      <w:spacing w:before="120"/>
    </w:pPr>
  </w:style>
  <w:style w:type="paragraph" w:customStyle="1" w:styleId="ResName">
    <w:name w:val="Res_Name"/>
    <w:basedOn w:val="Normal"/>
    <w:link w:val="ResNameChar"/>
    <w:semiHidden/>
    <w:rsid w:val="000B2766"/>
    <w:pPr>
      <w:spacing w:after="0" w:line="259" w:lineRule="auto"/>
      <w:textboxTightWrap w:val="firstAndLastLine"/>
    </w:pPr>
    <w:rPr>
      <w:rFonts w:ascii="Arial Black" w:hAnsi="Arial Black" w:cs="Arial"/>
      <w:color w:val="046B5C"/>
      <w:kern w:val="22"/>
      <w:sz w:val="32"/>
      <w:szCs w:val="32"/>
    </w:rPr>
  </w:style>
  <w:style w:type="character" w:customStyle="1" w:styleId="ResNameChar">
    <w:name w:val="Res_Name Char"/>
    <w:basedOn w:val="DefaultParagraphFont"/>
    <w:link w:val="ResName"/>
    <w:uiPriority w:val="3"/>
    <w:rsid w:val="000B2766"/>
    <w:rPr>
      <w:rFonts w:ascii="Arial Black" w:hAnsi="Arial Black" w:cs="Arial"/>
      <w:color w:val="046B5C"/>
      <w:kern w:val="22"/>
      <w:sz w:val="32"/>
      <w:szCs w:val="32"/>
    </w:rPr>
  </w:style>
  <w:style w:type="paragraph" w:customStyle="1" w:styleId="ResPubs">
    <w:name w:val="Res_Pubs"/>
    <w:basedOn w:val="ResBody"/>
    <w:semiHidden/>
    <w:rsid w:val="000B2766"/>
    <w:pPr>
      <w:keepLines/>
    </w:pPr>
  </w:style>
  <w:style w:type="paragraph" w:customStyle="1" w:styleId="ResSidebar">
    <w:name w:val="Res_Sidebar"/>
    <w:basedOn w:val="Normal"/>
    <w:link w:val="ResSidebarChar"/>
    <w:semiHidden/>
    <w:rsid w:val="000B2766"/>
    <w:pPr>
      <w:tabs>
        <w:tab w:val="left" w:pos="634"/>
        <w:tab w:val="left" w:pos="806"/>
        <w:tab w:val="left" w:pos="900"/>
        <w:tab w:val="left" w:pos="1080"/>
        <w:tab w:val="left" w:pos="1260"/>
      </w:tabs>
      <w:spacing w:after="40" w:line="250" w:lineRule="exact"/>
      <w:ind w:left="187" w:hanging="187"/>
      <w:textboxTightWrap w:val="firstAndLastLine"/>
    </w:pPr>
    <w:rPr>
      <w:rFonts w:ascii="Arial" w:hAnsi="Arial" w:cs="Arial"/>
      <w:kern w:val="22"/>
      <w:sz w:val="20"/>
      <w:szCs w:val="20"/>
    </w:rPr>
  </w:style>
  <w:style w:type="character" w:customStyle="1" w:styleId="ResSidebarChar">
    <w:name w:val="Res_Sidebar Char"/>
    <w:basedOn w:val="DefaultParagraphFont"/>
    <w:link w:val="ResSidebar"/>
    <w:uiPriority w:val="3"/>
    <w:rsid w:val="000B2766"/>
    <w:rPr>
      <w:rFonts w:ascii="Arial" w:hAnsi="Arial" w:cs="Arial"/>
      <w:kern w:val="22"/>
      <w:sz w:val="20"/>
      <w:szCs w:val="20"/>
    </w:rPr>
  </w:style>
  <w:style w:type="paragraph" w:customStyle="1" w:styleId="ResSubsection">
    <w:name w:val="Res_Subsection"/>
    <w:basedOn w:val="ResBody"/>
    <w:semiHidden/>
    <w:rsid w:val="000B2766"/>
    <w:pPr>
      <w:spacing w:before="160"/>
    </w:pPr>
  </w:style>
  <w:style w:type="paragraph" w:customStyle="1" w:styleId="ResTitle">
    <w:name w:val="Res_Title"/>
    <w:basedOn w:val="Normal"/>
    <w:link w:val="ResTitleChar"/>
    <w:semiHidden/>
    <w:rsid w:val="000B2766"/>
    <w:pPr>
      <w:spacing w:after="120" w:line="259" w:lineRule="auto"/>
      <w:textboxTightWrap w:val="firstAndLastLine"/>
    </w:pPr>
    <w:rPr>
      <w:rFonts w:ascii="Arial" w:hAnsi="Arial" w:cs="Arial"/>
      <w:b/>
      <w:kern w:val="22"/>
      <w:sz w:val="22"/>
    </w:rPr>
  </w:style>
  <w:style w:type="character" w:customStyle="1" w:styleId="ResTitleChar">
    <w:name w:val="Res_Title Char"/>
    <w:basedOn w:val="DefaultParagraphFont"/>
    <w:link w:val="ResTitle"/>
    <w:uiPriority w:val="3"/>
    <w:rsid w:val="000B2766"/>
    <w:rPr>
      <w:rFonts w:ascii="Arial" w:hAnsi="Arial" w:cs="Arial"/>
      <w:b/>
      <w:kern w:val="22"/>
    </w:rPr>
  </w:style>
  <w:style w:type="character" w:customStyle="1" w:styleId="JournalTitle">
    <w:name w:val="JournalTitle"/>
    <w:semiHidden/>
    <w:rsid w:val="007057E8"/>
    <w:rPr>
      <w:i/>
    </w:rPr>
  </w:style>
  <w:style w:type="character" w:customStyle="1" w:styleId="ProjectRole">
    <w:name w:val="ProjectRole"/>
    <w:basedOn w:val="DefaultParagraphFont"/>
    <w:semiHidden/>
    <w:rsid w:val="007057E8"/>
    <w:rPr>
      <w:b/>
    </w:rPr>
  </w:style>
  <w:style w:type="paragraph" w:customStyle="1" w:styleId="TableParagraph">
    <w:name w:val="Table Paragraph"/>
    <w:basedOn w:val="Normal"/>
    <w:semiHidden/>
    <w:rsid w:val="00183758"/>
    <w:pPr>
      <w:widowControl w:val="0"/>
      <w:autoSpaceDE w:val="0"/>
      <w:autoSpaceDN w:val="0"/>
      <w:spacing w:after="0"/>
    </w:pPr>
    <w:rPr>
      <w:rFonts w:ascii="Montserrat" w:eastAsia="Montserrat" w:hAnsi="Montserrat" w:cs="Montserra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kogan@mathematica-mpr.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fred.breukelman@state.de.us"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dietaryguidelines.gov/" TargetMode="External"/><Relationship Id="rId14" Type="http://schemas.openxmlformats.org/officeDocument/2006/relationships/hyperlink" Target="mailto:Shebra.hall@delaware.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wjf.org/en/library/research/2017/05/what-is-health-equity-.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2MathU%20Proposal.dotm" TargetMode="External"/></Relationships>
</file>

<file path=word/theme/theme1.xml><?xml version="1.0" encoding="utf-8"?>
<a:theme xmlns:a="http://schemas.openxmlformats.org/drawingml/2006/main" name="MathematicaUniversal_Garamond">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_Garamon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4BDBAE-D562-458E-915C-985DBEDA6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2MathU Proposal.dotm</Template>
  <TotalTime>19</TotalTime>
  <Pages>1</Pages>
  <Words>1730</Words>
  <Characters>9865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Mathematica Proposal</vt:lpstr>
    </vt:vector>
  </TitlesOfParts>
  <Manager/>
  <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Proposal</dc:title>
  <dc:subject>proposal</dc:subject>
  <dc:creator>Rachel Kogan</dc:creator>
  <cp:keywords>proposal</cp:keywords>
  <dc:description/>
  <cp:lastModifiedBy>Rachel Kogan</cp:lastModifiedBy>
  <cp:revision>4</cp:revision>
  <cp:lastPrinted>2022-06-07T14:12:00Z</cp:lastPrinted>
  <dcterms:created xsi:type="dcterms:W3CDTF">2023-06-29T18:50:00Z</dcterms:created>
  <dcterms:modified xsi:type="dcterms:W3CDTF">2023-06-29T19:44:00Z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